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7EE94" w14:textId="77777777" w:rsidR="00297AA3" w:rsidRPr="00297AA3" w:rsidRDefault="00297AA3" w:rsidP="00CE0F86">
      <w:pPr>
        <w:tabs>
          <w:tab w:val="left" w:pos="720"/>
          <w:tab w:val="right" w:leader="dot" w:pos="9062"/>
        </w:tabs>
        <w:spacing w:after="0" w:line="360" w:lineRule="auto"/>
        <w:ind w:left="238"/>
        <w:jc w:val="center"/>
        <w:outlineLvl w:val="0"/>
        <w:rPr>
          <w:rFonts w:ascii="Vivaldi" w:eastAsia="Times New Roman" w:hAnsi="Vivaldi" w:cs="Times New Roman"/>
          <w:b/>
          <w:i/>
          <w:sz w:val="44"/>
          <w:szCs w:val="44"/>
          <w:lang w:eastAsia="nb-NO"/>
        </w:rPr>
      </w:pPr>
      <w:bookmarkStart w:id="0" w:name="_GoBack"/>
      <w:bookmarkEnd w:id="0"/>
      <w:r w:rsidRPr="00297AA3">
        <w:rPr>
          <w:rFonts w:ascii="Vivaldi" w:eastAsia="Times New Roman" w:hAnsi="Vivaldi" w:cs="Times New Roman"/>
          <w:b/>
          <w:i/>
          <w:sz w:val="44"/>
          <w:szCs w:val="44"/>
          <w:lang w:eastAsia="nb-NO"/>
        </w:rPr>
        <w:t>Internasjonal privatrett</w:t>
      </w:r>
    </w:p>
    <w:p w14:paraId="0618AF5C" w14:textId="77777777" w:rsidR="00297AA3" w:rsidRPr="00297AA3" w:rsidRDefault="00297AA3" w:rsidP="00CE0F86">
      <w:pPr>
        <w:tabs>
          <w:tab w:val="left" w:pos="720"/>
          <w:tab w:val="right" w:leader="dot" w:pos="9062"/>
        </w:tabs>
        <w:spacing w:after="0" w:line="360" w:lineRule="auto"/>
        <w:ind w:left="238"/>
        <w:jc w:val="center"/>
        <w:outlineLvl w:val="0"/>
        <w:rPr>
          <w:rFonts w:ascii="Vivaldi" w:eastAsia="Times New Roman" w:hAnsi="Vivaldi" w:cs="Times New Roman"/>
          <w:b/>
          <w:i/>
          <w:sz w:val="40"/>
          <w:szCs w:val="40"/>
          <w:lang w:eastAsia="nb-NO"/>
        </w:rPr>
      </w:pPr>
      <w:r w:rsidRPr="00297AA3">
        <w:rPr>
          <w:rFonts w:ascii="Vivaldi" w:eastAsia="Times New Roman" w:hAnsi="Vivaldi" w:cs="Times New Roman"/>
          <w:b/>
          <w:i/>
          <w:sz w:val="40"/>
          <w:szCs w:val="40"/>
          <w:lang w:eastAsia="nb-NO"/>
        </w:rPr>
        <w:t>seminarmateriell 2. avdeling våren 20</w:t>
      </w:r>
      <w:r w:rsidR="006C65B0">
        <w:rPr>
          <w:rFonts w:ascii="Vivaldi" w:eastAsia="Times New Roman" w:hAnsi="Vivaldi" w:cs="Times New Roman"/>
          <w:b/>
          <w:i/>
          <w:sz w:val="40"/>
          <w:szCs w:val="40"/>
          <w:lang w:eastAsia="nb-NO"/>
        </w:rPr>
        <w:t>20</w:t>
      </w:r>
      <w:r w:rsidRPr="00297AA3">
        <w:rPr>
          <w:rFonts w:ascii="Vivaldi" w:eastAsia="Times New Roman" w:hAnsi="Vivaldi" w:cs="Times New Roman"/>
          <w:b/>
          <w:i/>
          <w:sz w:val="40"/>
          <w:szCs w:val="40"/>
          <w:lang w:eastAsia="nb-NO"/>
        </w:rPr>
        <w:t xml:space="preserve"> </w:t>
      </w:r>
    </w:p>
    <w:p w14:paraId="7C0C1F2E" w14:textId="77777777" w:rsidR="00297AA3" w:rsidRPr="00297AA3" w:rsidRDefault="00297AA3" w:rsidP="00CE0F86">
      <w:pPr>
        <w:tabs>
          <w:tab w:val="left" w:pos="720"/>
          <w:tab w:val="right" w:leader="dot" w:pos="9062"/>
        </w:tabs>
        <w:spacing w:after="0" w:line="360" w:lineRule="auto"/>
        <w:ind w:left="238"/>
        <w:jc w:val="center"/>
        <w:outlineLvl w:val="0"/>
        <w:rPr>
          <w:rFonts w:ascii="Vivaldi" w:eastAsia="Times New Roman" w:hAnsi="Vivaldi" w:cs="Times New Roman"/>
          <w:b/>
          <w:i/>
          <w:sz w:val="40"/>
          <w:szCs w:val="40"/>
          <w:lang w:eastAsia="nb-NO"/>
        </w:rPr>
      </w:pPr>
      <w:r w:rsidRPr="00297AA3">
        <w:rPr>
          <w:rFonts w:ascii="Vivaldi" w:eastAsia="Times New Roman" w:hAnsi="Vivaldi" w:cs="Times New Roman"/>
          <w:b/>
          <w:i/>
          <w:sz w:val="40"/>
          <w:szCs w:val="40"/>
          <w:lang w:eastAsia="nb-NO"/>
        </w:rPr>
        <w:t>6 timer</w:t>
      </w:r>
    </w:p>
    <w:p w14:paraId="781521D7" w14:textId="77777777" w:rsidR="00297AA3" w:rsidRDefault="00297AA3" w:rsidP="00CE0F86">
      <w:pPr>
        <w:tabs>
          <w:tab w:val="left" w:pos="720"/>
          <w:tab w:val="right" w:leader="dot" w:pos="9062"/>
        </w:tabs>
        <w:spacing w:after="0" w:line="360" w:lineRule="auto"/>
        <w:ind w:left="238"/>
        <w:jc w:val="center"/>
        <w:outlineLvl w:val="0"/>
        <w:rPr>
          <w:rFonts w:ascii="Vivaldi" w:eastAsia="Times New Roman" w:hAnsi="Vivaldi" w:cs="Times New Roman"/>
          <w:b/>
          <w:i/>
          <w:sz w:val="40"/>
          <w:szCs w:val="40"/>
          <w:lang w:eastAsia="nb-NO"/>
        </w:rPr>
      </w:pPr>
      <w:r w:rsidRPr="00297AA3">
        <w:rPr>
          <w:rFonts w:ascii="Vivaldi" w:eastAsia="Times New Roman" w:hAnsi="Vivaldi" w:cs="Times New Roman"/>
          <w:b/>
          <w:i/>
          <w:sz w:val="40"/>
          <w:szCs w:val="40"/>
          <w:lang w:eastAsia="nb-NO"/>
        </w:rPr>
        <w:t>Kristine Helen Korsnes</w:t>
      </w:r>
      <w:r w:rsidR="005C3C63">
        <w:rPr>
          <w:rFonts w:ascii="Vivaldi" w:eastAsia="Times New Roman" w:hAnsi="Vivaldi" w:cs="Times New Roman"/>
          <w:b/>
          <w:i/>
          <w:sz w:val="40"/>
          <w:szCs w:val="40"/>
          <w:lang w:eastAsia="nb-NO"/>
        </w:rPr>
        <w:t>,</w:t>
      </w:r>
    </w:p>
    <w:p w14:paraId="5DC0384E" w14:textId="77777777" w:rsidR="00297AA3" w:rsidRDefault="006C65B0" w:rsidP="00CE0F86">
      <w:pPr>
        <w:tabs>
          <w:tab w:val="left" w:pos="720"/>
          <w:tab w:val="right" w:leader="dot" w:pos="9062"/>
        </w:tabs>
        <w:spacing w:after="0" w:line="360" w:lineRule="auto"/>
        <w:ind w:left="238"/>
        <w:jc w:val="center"/>
        <w:outlineLvl w:val="0"/>
        <w:rPr>
          <w:rFonts w:ascii="Vivaldi" w:eastAsia="Times New Roman" w:hAnsi="Vivaldi" w:cs="Times New Roman"/>
          <w:b/>
          <w:i/>
          <w:sz w:val="40"/>
          <w:szCs w:val="40"/>
          <w:lang w:eastAsia="nb-NO"/>
        </w:rPr>
      </w:pPr>
      <w:r>
        <w:rPr>
          <w:rFonts w:ascii="Vivaldi" w:eastAsia="Times New Roman" w:hAnsi="Vivaldi" w:cs="Times New Roman"/>
          <w:b/>
          <w:i/>
          <w:sz w:val="40"/>
          <w:szCs w:val="40"/>
          <w:lang w:eastAsia="nb-NO"/>
        </w:rPr>
        <w:t>Christina Jensen</w:t>
      </w:r>
      <w:r w:rsidR="009B6E7F">
        <w:rPr>
          <w:rFonts w:ascii="Vivaldi" w:eastAsia="Times New Roman" w:hAnsi="Vivaldi" w:cs="Times New Roman"/>
          <w:b/>
          <w:i/>
          <w:sz w:val="40"/>
          <w:szCs w:val="40"/>
          <w:lang w:eastAsia="nb-NO"/>
        </w:rPr>
        <w:t xml:space="preserve"> </w:t>
      </w:r>
      <w:r w:rsidR="005C3C63">
        <w:rPr>
          <w:rFonts w:ascii="Vivaldi" w:eastAsia="Times New Roman" w:hAnsi="Vivaldi" w:cs="Times New Roman"/>
          <w:b/>
          <w:i/>
          <w:sz w:val="40"/>
          <w:szCs w:val="40"/>
          <w:lang w:eastAsia="nb-NO"/>
        </w:rPr>
        <w:t>og</w:t>
      </w:r>
    </w:p>
    <w:p w14:paraId="323CE446" w14:textId="77777777" w:rsidR="009B6E7F" w:rsidRDefault="006C65B0" w:rsidP="00CE0F86">
      <w:pPr>
        <w:tabs>
          <w:tab w:val="left" w:pos="720"/>
          <w:tab w:val="right" w:leader="dot" w:pos="9062"/>
        </w:tabs>
        <w:spacing w:after="0" w:line="360" w:lineRule="auto"/>
        <w:ind w:left="238"/>
        <w:jc w:val="center"/>
        <w:outlineLvl w:val="0"/>
        <w:rPr>
          <w:rFonts w:ascii="Vivaldi" w:eastAsia="Times New Roman" w:hAnsi="Vivaldi" w:cs="Times New Roman"/>
          <w:b/>
          <w:i/>
          <w:sz w:val="40"/>
          <w:szCs w:val="40"/>
          <w:lang w:eastAsia="nb-NO"/>
        </w:rPr>
      </w:pPr>
      <w:r>
        <w:rPr>
          <w:rFonts w:ascii="Vivaldi" w:eastAsia="Times New Roman" w:hAnsi="Vivaldi" w:cs="Times New Roman"/>
          <w:b/>
          <w:i/>
          <w:sz w:val="40"/>
          <w:szCs w:val="40"/>
          <w:lang w:eastAsia="nb-NO"/>
        </w:rPr>
        <w:t>Bjørn Løtveit</w:t>
      </w:r>
    </w:p>
    <w:p w14:paraId="650E2665" w14:textId="77777777" w:rsidR="00C113AD" w:rsidRPr="00297AA3" w:rsidRDefault="00C113AD" w:rsidP="00CE0F86">
      <w:pPr>
        <w:tabs>
          <w:tab w:val="left" w:pos="720"/>
          <w:tab w:val="right" w:leader="dot" w:pos="9062"/>
        </w:tabs>
        <w:spacing w:after="0" w:line="360" w:lineRule="auto"/>
        <w:ind w:left="238"/>
        <w:jc w:val="center"/>
        <w:outlineLvl w:val="0"/>
        <w:rPr>
          <w:rFonts w:ascii="Vivaldi" w:eastAsia="Times New Roman" w:hAnsi="Vivaldi" w:cs="Times New Roman"/>
          <w:b/>
          <w:i/>
          <w:sz w:val="40"/>
          <w:szCs w:val="40"/>
          <w:lang w:eastAsia="nb-NO"/>
        </w:rPr>
      </w:pPr>
    </w:p>
    <w:p w14:paraId="6AE3F024" w14:textId="77777777" w:rsidR="00297AA3" w:rsidRDefault="00297AA3" w:rsidP="00CE0F86">
      <w:pPr>
        <w:spacing w:after="0" w:line="360" w:lineRule="auto"/>
        <w:jc w:val="center"/>
        <w:rPr>
          <w:rFonts w:ascii="Times-Roman" w:eastAsia="Times New Roman" w:hAnsi="Times-Roman" w:cs="Times New Roman"/>
          <w:sz w:val="24"/>
          <w:szCs w:val="24"/>
          <w:lang w:eastAsia="nb-NO"/>
        </w:rPr>
      </w:pPr>
      <w:r w:rsidRPr="00297AA3">
        <w:rPr>
          <w:rFonts w:ascii="Times-Roman" w:eastAsia="Times New Roman" w:hAnsi="Times-Roman" w:cs="Times New Roman"/>
          <w:sz w:val="24"/>
          <w:szCs w:val="24"/>
          <w:lang w:eastAsia="nb-NO"/>
        </w:rPr>
        <w:t>Seminaret bygger på at studentene er forberedt til hver gang</w:t>
      </w:r>
      <w:r w:rsidR="00565959">
        <w:rPr>
          <w:rFonts w:ascii="Times-Roman" w:eastAsia="Times New Roman" w:hAnsi="Times-Roman" w:cs="Times New Roman"/>
          <w:sz w:val="24"/>
          <w:szCs w:val="24"/>
          <w:lang w:eastAsia="nb-NO"/>
        </w:rPr>
        <w:t xml:space="preserve"> og at læringsrommet i Canvas anvendes aktivt</w:t>
      </w:r>
      <w:r w:rsidRPr="00297AA3">
        <w:rPr>
          <w:rFonts w:ascii="Times-Roman" w:eastAsia="Times New Roman" w:hAnsi="Times-Roman" w:cs="Times New Roman"/>
          <w:sz w:val="24"/>
          <w:szCs w:val="24"/>
          <w:lang w:eastAsia="nb-NO"/>
        </w:rPr>
        <w:t>. Særlig er det viktig at studentene har lest og har med dommene det vises til i seminaroppgavene til hver gang.</w:t>
      </w:r>
      <w:r w:rsidR="004B570D">
        <w:rPr>
          <w:rFonts w:ascii="Times-Roman" w:eastAsia="Times New Roman" w:hAnsi="Times-Roman" w:cs="Times New Roman"/>
          <w:sz w:val="24"/>
          <w:szCs w:val="24"/>
          <w:lang w:eastAsia="nb-NO"/>
        </w:rPr>
        <w:t xml:space="preserve"> Merk at det forventes at dere er klare til å presentere dommer allerede til første gang!</w:t>
      </w:r>
    </w:p>
    <w:p w14:paraId="45809428" w14:textId="77777777" w:rsidR="00297AA3" w:rsidRPr="00297AA3" w:rsidRDefault="00297AA3" w:rsidP="00CE0F86">
      <w:pPr>
        <w:spacing w:after="0" w:line="360" w:lineRule="auto"/>
        <w:jc w:val="center"/>
        <w:rPr>
          <w:rFonts w:ascii="Times-Roman" w:eastAsia="Times New Roman" w:hAnsi="Times-Roman" w:cs="Times New Roman"/>
          <w:sz w:val="24"/>
          <w:szCs w:val="24"/>
          <w:lang w:eastAsia="nb-NO"/>
        </w:rPr>
      </w:pPr>
    </w:p>
    <w:p w14:paraId="70C09EC4" w14:textId="77777777" w:rsidR="00297AA3" w:rsidRDefault="00297AA3" w:rsidP="00CE0F86">
      <w:pPr>
        <w:spacing w:after="0" w:line="360" w:lineRule="auto"/>
        <w:jc w:val="center"/>
        <w:rPr>
          <w:rFonts w:ascii="Times-Roman" w:eastAsia="Times New Roman" w:hAnsi="Times-Roman" w:cs="Times New Roman"/>
          <w:sz w:val="24"/>
          <w:szCs w:val="24"/>
          <w:lang w:eastAsia="nb-NO"/>
        </w:rPr>
      </w:pPr>
      <w:r w:rsidRPr="00297AA3">
        <w:rPr>
          <w:rFonts w:ascii="Times-Roman" w:eastAsia="Times New Roman" w:hAnsi="Times-Roman" w:cs="Times New Roman"/>
          <w:sz w:val="24"/>
          <w:szCs w:val="24"/>
          <w:lang w:eastAsia="nb-NO"/>
        </w:rPr>
        <w:t>Seminaret er lagt opp slik at det på hve</w:t>
      </w:r>
      <w:r w:rsidR="00C113AD">
        <w:rPr>
          <w:rFonts w:ascii="Times-Roman" w:eastAsia="Times New Roman" w:hAnsi="Times-Roman" w:cs="Times New Roman"/>
          <w:sz w:val="24"/>
          <w:szCs w:val="24"/>
          <w:lang w:eastAsia="nb-NO"/>
        </w:rPr>
        <w:t>r gruppe er satt av tid til at 1</w:t>
      </w:r>
      <w:r w:rsidRPr="00297AA3">
        <w:rPr>
          <w:rFonts w:ascii="Times-Roman" w:eastAsia="Times New Roman" w:hAnsi="Times-Roman" w:cs="Times New Roman"/>
          <w:sz w:val="24"/>
          <w:szCs w:val="24"/>
          <w:lang w:eastAsia="nb-NO"/>
        </w:rPr>
        <w:t xml:space="preserve"> student</w:t>
      </w:r>
      <w:r w:rsidR="00C113AD">
        <w:rPr>
          <w:rFonts w:ascii="Times-Roman" w:eastAsia="Times New Roman" w:hAnsi="Times-Roman" w:cs="Times New Roman"/>
          <w:sz w:val="24"/>
          <w:szCs w:val="24"/>
          <w:lang w:eastAsia="nb-NO"/>
        </w:rPr>
        <w:t xml:space="preserve"> kan gjennomføre muntlig presentasjon</w:t>
      </w:r>
      <w:r w:rsidRPr="00297AA3">
        <w:rPr>
          <w:rFonts w:ascii="Times-Roman" w:eastAsia="Times New Roman" w:hAnsi="Times-Roman" w:cs="Times New Roman"/>
          <w:sz w:val="24"/>
          <w:szCs w:val="24"/>
          <w:lang w:eastAsia="nb-NO"/>
        </w:rPr>
        <w:t xml:space="preserve">. </w:t>
      </w:r>
      <w:r w:rsidR="004B570D">
        <w:rPr>
          <w:rFonts w:ascii="Times-Roman" w:eastAsia="Times New Roman" w:hAnsi="Times-Roman" w:cs="Times New Roman"/>
          <w:sz w:val="24"/>
          <w:szCs w:val="24"/>
          <w:lang w:eastAsia="nb-NO"/>
        </w:rPr>
        <w:t xml:space="preserve">Meld gjerne til seminarleder at du ønsker å ha muntlig presentasjon før seminarene starter. </w:t>
      </w:r>
      <w:r w:rsidRPr="00297AA3">
        <w:rPr>
          <w:rFonts w:ascii="Times-Roman" w:eastAsia="Times New Roman" w:hAnsi="Times-Roman" w:cs="Times New Roman"/>
          <w:sz w:val="24"/>
          <w:szCs w:val="24"/>
          <w:lang w:eastAsia="nb-NO"/>
        </w:rPr>
        <w:t>Den nærmere beskrivelsen av og kravene til gjennomføringen av muntlige presentasjoner finner dere på fakultetets hjemmesider.</w:t>
      </w:r>
      <w:r w:rsidR="00C113AD">
        <w:rPr>
          <w:rFonts w:ascii="Times-Roman" w:eastAsia="Times New Roman" w:hAnsi="Times-Roman" w:cs="Times New Roman"/>
          <w:sz w:val="24"/>
          <w:szCs w:val="24"/>
          <w:lang w:eastAsia="nb-NO"/>
        </w:rPr>
        <w:t xml:space="preserve"> De øvrige studentene må forberede seg på oppgaven som om den var en ordinær seminaroppgave.</w:t>
      </w:r>
    </w:p>
    <w:p w14:paraId="2897B60C" w14:textId="77777777" w:rsidR="00BF2861" w:rsidRPr="00297AA3" w:rsidRDefault="00BF2861" w:rsidP="00CE0F86">
      <w:pPr>
        <w:spacing w:after="0" w:line="360" w:lineRule="auto"/>
        <w:rPr>
          <w:rFonts w:ascii="Times-Roman" w:eastAsia="Times New Roman" w:hAnsi="Times-Roman" w:cs="Times New Roman"/>
          <w:sz w:val="24"/>
          <w:szCs w:val="24"/>
          <w:lang w:eastAsia="nb-NO"/>
        </w:rPr>
      </w:pPr>
    </w:p>
    <w:p w14:paraId="5F2FB31D" w14:textId="77777777" w:rsidR="00297AA3" w:rsidRDefault="00297AA3" w:rsidP="00CE0F86">
      <w:pPr>
        <w:spacing w:after="0" w:line="360" w:lineRule="auto"/>
        <w:jc w:val="center"/>
        <w:rPr>
          <w:rFonts w:ascii="Times-Roman" w:eastAsia="Times New Roman" w:hAnsi="Times-Roman" w:cs="Times New Roman"/>
          <w:sz w:val="24"/>
          <w:szCs w:val="24"/>
          <w:lang w:eastAsia="nb-NO"/>
        </w:rPr>
      </w:pPr>
      <w:r>
        <w:rPr>
          <w:rFonts w:ascii="Times-Roman" w:eastAsia="Times New Roman" w:hAnsi="Times-Roman" w:cs="Times New Roman"/>
          <w:sz w:val="24"/>
          <w:szCs w:val="24"/>
          <w:lang w:eastAsia="nb-NO"/>
        </w:rPr>
        <w:t xml:space="preserve">Forskyvninger mht hvilke oppgaver som blir gjennomgått den enkelte seminargang kan skje. Avhengig av erfaringene vi gjør oss underveis, kan noen oppgaver komme til å bli prioritert bort. </w:t>
      </w:r>
    </w:p>
    <w:p w14:paraId="43F747B0" w14:textId="77777777" w:rsidR="00CE0F86" w:rsidRDefault="00CE0F86" w:rsidP="00CE0F86">
      <w:pPr>
        <w:spacing w:after="0" w:line="360" w:lineRule="auto"/>
        <w:jc w:val="center"/>
        <w:rPr>
          <w:rFonts w:ascii="Times-Roman" w:eastAsia="Times New Roman" w:hAnsi="Times-Roman" w:cs="Times New Roman"/>
          <w:sz w:val="24"/>
          <w:szCs w:val="24"/>
          <w:lang w:eastAsia="nb-NO"/>
        </w:rPr>
      </w:pPr>
    </w:p>
    <w:p w14:paraId="0085F0DA" w14:textId="77777777" w:rsidR="00C113AD" w:rsidRDefault="00C113AD" w:rsidP="00CE0F86">
      <w:pPr>
        <w:spacing w:after="0" w:line="360" w:lineRule="auto"/>
        <w:jc w:val="center"/>
        <w:rPr>
          <w:rFonts w:ascii="Vivaldi" w:eastAsia="Times New Roman" w:hAnsi="Vivaldi" w:cs="Times New Roman"/>
          <w:b/>
          <w:i/>
          <w:sz w:val="40"/>
          <w:szCs w:val="40"/>
          <w:lang w:eastAsia="nb-NO"/>
        </w:rPr>
      </w:pPr>
    </w:p>
    <w:p w14:paraId="2D757A5E" w14:textId="77777777" w:rsidR="00CE0F86" w:rsidRPr="00297AA3" w:rsidRDefault="00CE0F86" w:rsidP="00CE0F86">
      <w:pPr>
        <w:spacing w:after="0" w:line="360" w:lineRule="auto"/>
        <w:jc w:val="center"/>
        <w:rPr>
          <w:rFonts w:ascii="Times-Roman" w:eastAsia="Times New Roman" w:hAnsi="Times-Roman" w:cs="Times New Roman"/>
          <w:sz w:val="24"/>
          <w:szCs w:val="24"/>
          <w:lang w:eastAsia="nb-NO"/>
        </w:rPr>
      </w:pPr>
      <w:r>
        <w:rPr>
          <w:rFonts w:ascii="Vivaldi" w:eastAsia="Times New Roman" w:hAnsi="Vivaldi" w:cs="Times New Roman"/>
          <w:b/>
          <w:i/>
          <w:sz w:val="40"/>
          <w:szCs w:val="40"/>
          <w:lang w:eastAsia="nb-NO"/>
        </w:rPr>
        <w:t>V</w:t>
      </w:r>
      <w:r w:rsidRPr="00297AA3">
        <w:rPr>
          <w:rFonts w:ascii="Vivaldi" w:eastAsia="Times New Roman" w:hAnsi="Vivaldi" w:cs="Times New Roman"/>
          <w:b/>
          <w:i/>
          <w:sz w:val="40"/>
          <w:szCs w:val="40"/>
          <w:lang w:eastAsia="nb-NO"/>
        </w:rPr>
        <w:t>e</w:t>
      </w:r>
      <w:r>
        <w:rPr>
          <w:rFonts w:ascii="Vivaldi" w:eastAsia="Times New Roman" w:hAnsi="Vivaldi" w:cs="Times New Roman"/>
          <w:b/>
          <w:i/>
          <w:sz w:val="40"/>
          <w:szCs w:val="40"/>
          <w:lang w:eastAsia="nb-NO"/>
        </w:rPr>
        <w:t>l møtt!</w:t>
      </w:r>
    </w:p>
    <w:p w14:paraId="0EE43135" w14:textId="77777777" w:rsidR="00297AA3" w:rsidRPr="00297AA3" w:rsidRDefault="001D1A57" w:rsidP="00CE0F86">
      <w:pPr>
        <w:spacing w:line="360" w:lineRule="auto"/>
        <w:rPr>
          <w:rFonts w:ascii="Times-Roman" w:eastAsia="Times New Roman" w:hAnsi="Times-Roman" w:cs="Times-Roman"/>
          <w:b/>
          <w:sz w:val="24"/>
          <w:szCs w:val="24"/>
          <w:u w:val="single"/>
          <w:lang w:eastAsia="nb-NO"/>
        </w:rPr>
      </w:pPr>
      <w:r>
        <w:rPr>
          <w:rFonts w:ascii="Times-Roman" w:eastAsia="Times New Roman" w:hAnsi="Times-Roman" w:cs="Times-Roman"/>
          <w:b/>
          <w:sz w:val="24"/>
          <w:szCs w:val="24"/>
          <w:u w:val="single"/>
          <w:lang w:eastAsia="nb-NO"/>
        </w:rPr>
        <w:br w:type="page"/>
      </w:r>
      <w:r w:rsidR="00297AA3" w:rsidRPr="00297AA3">
        <w:rPr>
          <w:rFonts w:ascii="Times-Roman" w:eastAsia="Times New Roman" w:hAnsi="Times-Roman" w:cs="Times-Roman"/>
          <w:b/>
          <w:sz w:val="24"/>
          <w:szCs w:val="24"/>
          <w:u w:val="single"/>
          <w:lang w:eastAsia="nb-NO"/>
        </w:rPr>
        <w:lastRenderedPageBreak/>
        <w:t xml:space="preserve">Oppgaver til </w:t>
      </w:r>
      <w:r w:rsidR="00CE0F86">
        <w:rPr>
          <w:rFonts w:ascii="Times-Roman" w:eastAsia="Times New Roman" w:hAnsi="Times-Roman" w:cs="Times-Roman"/>
          <w:b/>
          <w:sz w:val="24"/>
          <w:szCs w:val="24"/>
          <w:u w:val="single"/>
          <w:lang w:eastAsia="nb-NO"/>
        </w:rPr>
        <w:t>de første tre timene:</w:t>
      </w:r>
    </w:p>
    <w:p w14:paraId="6340810D" w14:textId="77777777" w:rsidR="00297AA3" w:rsidRPr="00CE0F86" w:rsidRDefault="00297AA3" w:rsidP="00CE0F86">
      <w:pPr>
        <w:autoSpaceDE w:val="0"/>
        <w:autoSpaceDN w:val="0"/>
        <w:adjustRightInd w:val="0"/>
        <w:spacing w:after="0" w:line="360" w:lineRule="auto"/>
        <w:rPr>
          <w:rFonts w:ascii="Times-Roman" w:eastAsia="Times New Roman" w:hAnsi="Times-Roman" w:cs="Times-Roman"/>
          <w:b/>
          <w:sz w:val="24"/>
          <w:szCs w:val="24"/>
          <w:lang w:eastAsia="nb-NO"/>
        </w:rPr>
      </w:pPr>
      <w:r w:rsidRPr="00CE0F86">
        <w:rPr>
          <w:rFonts w:ascii="Times-Roman" w:eastAsia="Times New Roman" w:hAnsi="Times-Roman" w:cs="Times-Roman"/>
          <w:b/>
          <w:sz w:val="24"/>
          <w:szCs w:val="24"/>
          <w:lang w:eastAsia="nb-NO"/>
        </w:rPr>
        <w:t xml:space="preserve">Vi skal </w:t>
      </w:r>
      <w:r w:rsidR="002C3207">
        <w:rPr>
          <w:rFonts w:ascii="Times-Roman" w:eastAsia="Times New Roman" w:hAnsi="Times-Roman" w:cs="Times-Roman"/>
          <w:b/>
          <w:sz w:val="24"/>
          <w:szCs w:val="24"/>
          <w:lang w:eastAsia="nb-NO"/>
        </w:rPr>
        <w:t xml:space="preserve">først </w:t>
      </w:r>
      <w:r w:rsidRPr="00CE0F86">
        <w:rPr>
          <w:rFonts w:ascii="Times-Roman" w:eastAsia="Times New Roman" w:hAnsi="Times-Roman" w:cs="Times-Roman"/>
          <w:b/>
          <w:sz w:val="24"/>
          <w:szCs w:val="24"/>
          <w:lang w:eastAsia="nb-NO"/>
        </w:rPr>
        <w:t xml:space="preserve">fokusere på generelle </w:t>
      </w:r>
      <w:r w:rsidRPr="00184682">
        <w:rPr>
          <w:rFonts w:ascii="Times-Roman" w:eastAsia="Times New Roman" w:hAnsi="Times-Roman" w:cs="Times-Roman"/>
          <w:b/>
          <w:sz w:val="24"/>
          <w:szCs w:val="24"/>
          <w:lang w:eastAsia="nb-NO"/>
        </w:rPr>
        <w:t>spørsmål</w:t>
      </w:r>
      <w:r w:rsidR="002C3207" w:rsidRPr="00184682">
        <w:rPr>
          <w:rFonts w:ascii="Times-Roman" w:eastAsia="Times New Roman" w:hAnsi="Times-Roman" w:cs="Times-Roman"/>
          <w:b/>
          <w:sz w:val="24"/>
          <w:szCs w:val="24"/>
          <w:lang w:eastAsia="nb-NO"/>
        </w:rPr>
        <w:t xml:space="preserve"> om jurisdiksjon og rettsvalg.</w:t>
      </w:r>
      <w:r w:rsidR="001D1A57" w:rsidRPr="00184682">
        <w:rPr>
          <w:rFonts w:ascii="Times-Roman" w:eastAsia="Times New Roman" w:hAnsi="Times-Roman" w:cs="Times-Roman"/>
          <w:b/>
          <w:sz w:val="24"/>
          <w:szCs w:val="24"/>
          <w:lang w:eastAsia="nb-NO"/>
        </w:rPr>
        <w:t xml:space="preserve"> </w:t>
      </w:r>
      <w:r w:rsidRPr="00184682">
        <w:rPr>
          <w:rFonts w:ascii="Times-Roman" w:eastAsia="Times New Roman" w:hAnsi="Times-Roman" w:cs="Times-Roman"/>
          <w:b/>
          <w:sz w:val="24"/>
          <w:szCs w:val="24"/>
          <w:lang w:eastAsia="nb-NO"/>
        </w:rPr>
        <w:t xml:space="preserve">Hensikten med </w:t>
      </w:r>
      <w:r w:rsidR="002C3207" w:rsidRPr="00184682">
        <w:rPr>
          <w:rFonts w:ascii="Times-Roman" w:eastAsia="Times New Roman" w:hAnsi="Times-Roman" w:cs="Times-Roman"/>
          <w:b/>
          <w:sz w:val="24"/>
          <w:szCs w:val="24"/>
          <w:lang w:eastAsia="nb-NO"/>
        </w:rPr>
        <w:t>disse</w:t>
      </w:r>
      <w:r w:rsidRPr="00184682">
        <w:rPr>
          <w:rFonts w:ascii="Times-Roman" w:eastAsia="Times New Roman" w:hAnsi="Times-Roman" w:cs="Times-Roman"/>
          <w:b/>
          <w:sz w:val="24"/>
          <w:szCs w:val="24"/>
          <w:lang w:eastAsia="nb-NO"/>
        </w:rPr>
        <w:t xml:space="preserve"> av oppgavene er at dere skal bli mer bevisste med hensyn til hva dere har forstått og hva som er uklart, slik at vi kan utnytte tiden sammen på seminaret godt.</w:t>
      </w:r>
      <w:r w:rsidR="00CE0F86" w:rsidRPr="00184682">
        <w:rPr>
          <w:rFonts w:ascii="Times-Roman" w:eastAsia="Times New Roman" w:hAnsi="Times-Roman" w:cs="Times-Roman"/>
          <w:b/>
          <w:sz w:val="24"/>
          <w:szCs w:val="24"/>
          <w:lang w:eastAsia="nb-NO"/>
        </w:rPr>
        <w:t xml:space="preserve"> </w:t>
      </w:r>
      <w:r w:rsidR="002C3207" w:rsidRPr="00184682">
        <w:rPr>
          <w:rFonts w:ascii="Times-Roman" w:eastAsia="Times New Roman" w:hAnsi="Times-Roman" w:cs="Times-Roman"/>
          <w:b/>
          <w:sz w:val="24"/>
          <w:szCs w:val="24"/>
          <w:lang w:eastAsia="nb-NO"/>
        </w:rPr>
        <w:t>Etter generelle spørsmål</w:t>
      </w:r>
      <w:r w:rsidR="005803BC" w:rsidRPr="00184682">
        <w:rPr>
          <w:rFonts w:ascii="Times-Roman" w:eastAsia="Times New Roman" w:hAnsi="Times-Roman" w:cs="Times-Roman"/>
          <w:b/>
          <w:sz w:val="24"/>
          <w:szCs w:val="24"/>
          <w:lang w:eastAsia="nb-NO"/>
        </w:rPr>
        <w:t xml:space="preserve"> om jurisdiksjon</w:t>
      </w:r>
      <w:r w:rsidR="002C3207" w:rsidRPr="00184682">
        <w:rPr>
          <w:rFonts w:ascii="Times-Roman" w:eastAsia="Times New Roman" w:hAnsi="Times-Roman" w:cs="Times-Roman"/>
          <w:b/>
          <w:sz w:val="24"/>
          <w:szCs w:val="24"/>
          <w:lang w:eastAsia="nb-NO"/>
        </w:rPr>
        <w:t xml:space="preserve"> jobber vi med konkrete sp</w:t>
      </w:r>
      <w:r w:rsidR="005803BC" w:rsidRPr="00184682">
        <w:rPr>
          <w:rFonts w:ascii="Times-Roman" w:eastAsia="Times New Roman" w:hAnsi="Times-Roman" w:cs="Times-Roman"/>
          <w:b/>
          <w:sz w:val="24"/>
          <w:szCs w:val="24"/>
          <w:lang w:eastAsia="nb-NO"/>
        </w:rPr>
        <w:t>ørsmål</w:t>
      </w:r>
      <w:r w:rsidR="002C3207" w:rsidRPr="00184682">
        <w:rPr>
          <w:rFonts w:ascii="Times-Roman" w:eastAsia="Times New Roman" w:hAnsi="Times-Roman" w:cs="Times-Roman"/>
          <w:b/>
          <w:sz w:val="24"/>
          <w:szCs w:val="24"/>
          <w:lang w:eastAsia="nb-NO"/>
        </w:rPr>
        <w:t xml:space="preserve"> knyttet til jurisdiksjon i internasjonale erstatningsforhold. </w:t>
      </w:r>
      <w:r w:rsidR="00184682" w:rsidRPr="00184682">
        <w:rPr>
          <w:rFonts w:ascii="Times-Roman" w:eastAsia="Times New Roman" w:hAnsi="Times-Roman" w:cs="Times-Roman"/>
          <w:b/>
          <w:sz w:val="24"/>
          <w:szCs w:val="24"/>
          <w:lang w:eastAsia="nb-NO"/>
        </w:rPr>
        <w:t xml:space="preserve">De generelle kunnskapene vi har opparbeidet oss skal nå søkes konkretisert gjennom reglene som gjelder for løsning av denne type tvister. </w:t>
      </w:r>
      <w:r w:rsidR="002C3207" w:rsidRPr="00184682">
        <w:rPr>
          <w:rFonts w:ascii="Times-Roman" w:eastAsia="Times New Roman" w:hAnsi="Times-Roman" w:cs="Times-Roman"/>
          <w:b/>
          <w:sz w:val="24"/>
          <w:szCs w:val="24"/>
          <w:lang w:eastAsia="nb-NO"/>
        </w:rPr>
        <w:t>Etter generelle sp</w:t>
      </w:r>
      <w:r w:rsidR="005803BC" w:rsidRPr="00184682">
        <w:rPr>
          <w:rFonts w:ascii="Times-Roman" w:eastAsia="Times New Roman" w:hAnsi="Times-Roman" w:cs="Times-Roman"/>
          <w:b/>
          <w:sz w:val="24"/>
          <w:szCs w:val="24"/>
          <w:lang w:eastAsia="nb-NO"/>
        </w:rPr>
        <w:t xml:space="preserve">ørsmål </w:t>
      </w:r>
      <w:r w:rsidR="002C3207" w:rsidRPr="00184682">
        <w:rPr>
          <w:rFonts w:ascii="Times-Roman" w:eastAsia="Times New Roman" w:hAnsi="Times-Roman" w:cs="Times-Roman"/>
          <w:b/>
          <w:sz w:val="24"/>
          <w:szCs w:val="24"/>
          <w:lang w:eastAsia="nb-NO"/>
        </w:rPr>
        <w:t xml:space="preserve">om rettsvalg, jobber vi med konkrete </w:t>
      </w:r>
      <w:r w:rsidR="00184682" w:rsidRPr="00184682">
        <w:rPr>
          <w:rFonts w:ascii="Times-Roman" w:eastAsia="Times New Roman" w:hAnsi="Times-Roman" w:cs="Times-Roman"/>
          <w:b/>
          <w:sz w:val="24"/>
          <w:szCs w:val="24"/>
          <w:lang w:eastAsia="nb-NO"/>
        </w:rPr>
        <w:t>spørsmål knyttet</w:t>
      </w:r>
      <w:r w:rsidR="002C3207" w:rsidRPr="00184682">
        <w:rPr>
          <w:rFonts w:ascii="Times-Roman" w:eastAsia="Times New Roman" w:hAnsi="Times-Roman" w:cs="Times-Roman"/>
          <w:b/>
          <w:sz w:val="24"/>
          <w:szCs w:val="24"/>
          <w:lang w:eastAsia="nb-NO"/>
        </w:rPr>
        <w:t xml:space="preserve"> til </w:t>
      </w:r>
      <w:r w:rsidR="005803BC" w:rsidRPr="00184682">
        <w:rPr>
          <w:rFonts w:ascii="Times-Roman" w:eastAsia="Times New Roman" w:hAnsi="Times-Roman" w:cs="Times-Roman"/>
          <w:b/>
          <w:sz w:val="24"/>
          <w:szCs w:val="24"/>
          <w:lang w:eastAsia="nb-NO"/>
        </w:rPr>
        <w:t>rettsvalg</w:t>
      </w:r>
      <w:r w:rsidR="002C3207" w:rsidRPr="00184682">
        <w:rPr>
          <w:rFonts w:ascii="Times-Roman" w:eastAsia="Times New Roman" w:hAnsi="Times-Roman" w:cs="Times-Roman"/>
          <w:b/>
          <w:sz w:val="24"/>
          <w:szCs w:val="24"/>
          <w:lang w:eastAsia="nb-NO"/>
        </w:rPr>
        <w:t xml:space="preserve"> i internasjonale erstatningsforhold.</w:t>
      </w:r>
      <w:r w:rsidR="002C3207" w:rsidRPr="00184682">
        <w:t xml:space="preserve"> </w:t>
      </w:r>
      <w:r w:rsidR="005803BC" w:rsidRPr="00184682">
        <w:t xml:space="preserve"> </w:t>
      </w:r>
      <w:r w:rsidR="00184682" w:rsidRPr="00184682">
        <w:t xml:space="preserve"> </w:t>
      </w:r>
    </w:p>
    <w:p w14:paraId="3CA3BA29"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b/>
          <w:sz w:val="24"/>
          <w:szCs w:val="24"/>
          <w:lang w:eastAsia="nb-NO"/>
        </w:rPr>
      </w:pPr>
    </w:p>
    <w:p w14:paraId="70297E60" w14:textId="77777777" w:rsidR="005A174F"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r w:rsidRPr="00297AA3">
        <w:rPr>
          <w:rFonts w:ascii="Times-Roman" w:eastAsia="Times New Roman" w:hAnsi="Times-Roman" w:cs="Times-Roman"/>
          <w:sz w:val="24"/>
          <w:szCs w:val="24"/>
          <w:lang w:eastAsia="nb-NO"/>
        </w:rPr>
        <w:t xml:space="preserve">1) </w:t>
      </w:r>
      <w:r w:rsidR="005A174F" w:rsidRPr="005A174F">
        <w:rPr>
          <w:rFonts w:ascii="Times-Roman" w:eastAsia="Times New Roman" w:hAnsi="Times-Roman" w:cs="Times-Roman"/>
          <w:sz w:val="24"/>
          <w:szCs w:val="24"/>
          <w:lang w:eastAsia="nb-NO"/>
        </w:rPr>
        <w:t>Hva er den internasjonale privatrettens oppgave og hvorfor trenger man en internasjonal privatrett?</w:t>
      </w:r>
    </w:p>
    <w:p w14:paraId="02E20DA8" w14:textId="77777777" w:rsidR="005A174F"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p>
    <w:p w14:paraId="3532A559" w14:textId="77777777" w:rsidR="00297AA3" w:rsidRPr="00297AA3" w:rsidRDefault="009B62AE"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Besvar </w:t>
      </w:r>
      <w:r w:rsidR="00247EDB">
        <w:rPr>
          <w:rFonts w:ascii="Times-Roman" w:eastAsia="Times New Roman" w:hAnsi="Times-Roman" w:cs="Times-Roman"/>
          <w:sz w:val="24"/>
          <w:szCs w:val="24"/>
          <w:lang w:eastAsia="nb-NO"/>
        </w:rPr>
        <w:t xml:space="preserve">herunder </w:t>
      </w:r>
      <w:r>
        <w:rPr>
          <w:rFonts w:ascii="Times-Roman" w:eastAsia="Times New Roman" w:hAnsi="Times-Roman" w:cs="Times-Roman"/>
          <w:sz w:val="24"/>
          <w:szCs w:val="24"/>
          <w:lang w:eastAsia="nb-NO"/>
        </w:rPr>
        <w:t>følgende spørsmål:</w:t>
      </w:r>
    </w:p>
    <w:p w14:paraId="72FE0D77" w14:textId="77777777" w:rsidR="001D1A57" w:rsidRDefault="001D1A57" w:rsidP="00CE0F86">
      <w:pPr>
        <w:pStyle w:val="Listeavsnitt"/>
        <w:numPr>
          <w:ilvl w:val="0"/>
          <w:numId w:val="2"/>
        </w:numPr>
        <w:autoSpaceDE w:val="0"/>
        <w:autoSpaceDN w:val="0"/>
        <w:adjustRightInd w:val="0"/>
        <w:spacing w:after="0" w:line="360" w:lineRule="auto"/>
        <w:rPr>
          <w:rFonts w:ascii="Times-Roman" w:eastAsia="Times New Roman" w:hAnsi="Times-Roman" w:cs="Times-Roman"/>
          <w:sz w:val="24"/>
          <w:szCs w:val="24"/>
          <w:lang w:eastAsia="nb-NO"/>
        </w:rPr>
      </w:pPr>
      <w:r w:rsidRPr="001D1A57">
        <w:rPr>
          <w:rFonts w:ascii="Times-Roman" w:eastAsia="Times New Roman" w:hAnsi="Times-Roman" w:cs="Times-Roman"/>
          <w:sz w:val="24"/>
          <w:szCs w:val="24"/>
          <w:lang w:eastAsia="nb-NO"/>
        </w:rPr>
        <w:t>Hvorfor må det foretas et valg av jurisdiksjon?</w:t>
      </w:r>
    </w:p>
    <w:p w14:paraId="17577FAD" w14:textId="77777777" w:rsidR="001D1A57" w:rsidRDefault="001D1A57" w:rsidP="00CE0F86">
      <w:pPr>
        <w:pStyle w:val="Listeavsnitt"/>
        <w:numPr>
          <w:ilvl w:val="0"/>
          <w:numId w:val="2"/>
        </w:num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Hvorfor må det foretas et rettsvalg?</w:t>
      </w:r>
    </w:p>
    <w:p w14:paraId="12C9C3A0" w14:textId="77777777" w:rsidR="004B570D" w:rsidRDefault="009B62AE" w:rsidP="000A14B0">
      <w:pPr>
        <w:pStyle w:val="Listeavsnitt"/>
        <w:numPr>
          <w:ilvl w:val="0"/>
          <w:numId w:val="2"/>
        </w:num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Hvilken betegnelse er mest treffende: lovvalg eller rettsvalg? Begrunn</w:t>
      </w:r>
      <w:r w:rsidR="004B570D">
        <w:rPr>
          <w:rFonts w:ascii="Times-Roman" w:eastAsia="Times New Roman" w:hAnsi="Times-Roman" w:cs="Times-Roman"/>
          <w:sz w:val="24"/>
          <w:szCs w:val="24"/>
          <w:lang w:eastAsia="nb-NO"/>
        </w:rPr>
        <w:t>.</w:t>
      </w:r>
    </w:p>
    <w:p w14:paraId="6162984E" w14:textId="77777777" w:rsidR="000A14B0" w:rsidRDefault="00297AA3" w:rsidP="004B570D">
      <w:pPr>
        <w:pStyle w:val="Listeavsnitt"/>
        <w:autoSpaceDE w:val="0"/>
        <w:autoSpaceDN w:val="0"/>
        <w:adjustRightInd w:val="0"/>
        <w:spacing w:after="0" w:line="360" w:lineRule="auto"/>
        <w:rPr>
          <w:rFonts w:ascii="Times-Roman" w:eastAsia="Times New Roman" w:hAnsi="Times-Roman" w:cs="Times-Roman"/>
          <w:sz w:val="24"/>
          <w:szCs w:val="24"/>
          <w:lang w:eastAsia="nb-NO"/>
        </w:rPr>
      </w:pPr>
      <w:r w:rsidRPr="001D1A57">
        <w:rPr>
          <w:rFonts w:ascii="Times-Roman" w:eastAsia="Times New Roman" w:hAnsi="Times-Roman" w:cs="Times-Roman"/>
          <w:sz w:val="24"/>
          <w:szCs w:val="24"/>
          <w:lang w:eastAsia="nb-NO"/>
        </w:rPr>
        <w:t xml:space="preserve"> </w:t>
      </w:r>
    </w:p>
    <w:p w14:paraId="1E79D79B" w14:textId="77777777" w:rsidR="00297AA3" w:rsidRPr="00297AA3"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2</w:t>
      </w:r>
      <w:r w:rsidR="00297AA3" w:rsidRPr="00297AA3">
        <w:rPr>
          <w:rFonts w:ascii="Times-Roman" w:eastAsia="Times New Roman" w:hAnsi="Times-Roman" w:cs="Times-Roman"/>
          <w:sz w:val="24"/>
          <w:szCs w:val="24"/>
          <w:lang w:eastAsia="nb-NO"/>
        </w:rPr>
        <w:t>) Hva er forholdet mellom tvisteloven og</w:t>
      </w:r>
      <w:r w:rsidR="005A174F">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Luganokonvensjonen? - Når skal Luganokonvensjonen anvendes og når skal Tvisteloven anvendes?</w:t>
      </w:r>
    </w:p>
    <w:p w14:paraId="43512508"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1B0687F0" w14:textId="77777777" w:rsidR="00297AA3"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3</w:t>
      </w:r>
      <w:r w:rsidR="00297AA3" w:rsidRPr="00297AA3">
        <w:rPr>
          <w:rFonts w:ascii="Times-Roman" w:eastAsia="Times New Roman" w:hAnsi="Times-Roman" w:cs="Times-Roman"/>
          <w:sz w:val="24"/>
          <w:szCs w:val="24"/>
          <w:lang w:eastAsia="nb-NO"/>
        </w:rPr>
        <w:t>) Hva er forholdet mellom tvistelovens § 4-3 og § 4-7?</w:t>
      </w:r>
    </w:p>
    <w:p w14:paraId="6499C878"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7AAC8BF7" w14:textId="77777777" w:rsidR="00297AA3" w:rsidRPr="00297AA3"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4</w:t>
      </w:r>
      <w:r w:rsidR="00297AA3" w:rsidRPr="00297AA3">
        <w:rPr>
          <w:rFonts w:ascii="Times-Roman" w:eastAsia="Times New Roman" w:hAnsi="Times-Roman" w:cs="Times-Roman"/>
          <w:sz w:val="24"/>
          <w:szCs w:val="24"/>
          <w:lang w:eastAsia="nb-NO"/>
        </w:rPr>
        <w:t>) Hva skal til for at et saksforhold kan anses å ha tilstrekkelig tilknytning til Norge?</w:t>
      </w:r>
    </w:p>
    <w:p w14:paraId="488283E8"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520B3AD0" w14:textId="77777777" w:rsidR="00297AA3" w:rsidRPr="00297AA3"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5</w:t>
      </w:r>
      <w:r w:rsidR="00297AA3" w:rsidRPr="00297AA3">
        <w:rPr>
          <w:rFonts w:ascii="Times-Roman" w:eastAsia="Times New Roman" w:hAnsi="Times-Roman" w:cs="Times-Roman"/>
          <w:sz w:val="24"/>
          <w:szCs w:val="24"/>
          <w:lang w:eastAsia="nb-NO"/>
        </w:rPr>
        <w:t>) Skal norske domstoler anvende rettsvalgsregler</w:t>
      </w:r>
      <w:r w:rsidR="002C3207">
        <w:rPr>
          <w:rFonts w:ascii="Times-Roman" w:eastAsia="Times New Roman" w:hAnsi="Times-Roman" w:cs="Times-Roman"/>
          <w:sz w:val="24"/>
          <w:szCs w:val="24"/>
          <w:lang w:eastAsia="nb-NO"/>
        </w:rPr>
        <w:t xml:space="preserve"> </w:t>
      </w:r>
      <w:r w:rsidR="002C3207" w:rsidRPr="00184682">
        <w:rPr>
          <w:rFonts w:ascii="Times-Roman" w:eastAsia="Times New Roman" w:hAnsi="Times-Roman" w:cs="Times-Roman"/>
          <w:sz w:val="24"/>
          <w:szCs w:val="24"/>
          <w:lang w:eastAsia="nb-NO"/>
        </w:rPr>
        <w:t>og det lands rett disse utpeker</w:t>
      </w:r>
      <w:r w:rsidR="00297AA3" w:rsidRPr="00184682">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av eget tiltak (ex officio</w:t>
      </w:r>
      <w:r w:rsidR="00297AA3" w:rsidRPr="004B570D">
        <w:rPr>
          <w:rFonts w:ascii="Times-Roman" w:eastAsia="Times New Roman" w:hAnsi="Times-Roman" w:cs="Times-Roman"/>
          <w:sz w:val="24"/>
          <w:szCs w:val="24"/>
          <w:lang w:eastAsia="nb-NO"/>
        </w:rPr>
        <w:t xml:space="preserve">)? </w:t>
      </w:r>
      <w:r w:rsidR="005A174F" w:rsidRPr="004B570D">
        <w:rPr>
          <w:rFonts w:ascii="Times-Roman" w:eastAsia="Times New Roman" w:hAnsi="Times-Roman" w:cs="Times-Roman"/>
          <w:sz w:val="24"/>
          <w:szCs w:val="24"/>
          <w:lang w:eastAsia="nb-NO"/>
        </w:rPr>
        <w:t>Les</w:t>
      </w:r>
      <w:r w:rsidR="00B121E8" w:rsidRPr="004B570D">
        <w:rPr>
          <w:rFonts w:ascii="Times-Roman" w:eastAsia="Times New Roman" w:hAnsi="Times-Roman" w:cs="Times-Roman"/>
          <w:sz w:val="24"/>
          <w:szCs w:val="24"/>
          <w:lang w:eastAsia="nb-NO"/>
        </w:rPr>
        <w:t xml:space="preserve"> og forbered deg på å presentere dommen inntatt i</w:t>
      </w:r>
      <w:r w:rsidR="005A174F" w:rsidRPr="004B570D">
        <w:rPr>
          <w:rFonts w:ascii="Times-Roman" w:eastAsia="Times New Roman" w:hAnsi="Times-Roman" w:cs="Times-Roman"/>
          <w:sz w:val="24"/>
          <w:szCs w:val="24"/>
          <w:lang w:eastAsia="nb-NO"/>
        </w:rPr>
        <w:t xml:space="preserve"> Rt. 2009 s. 1537. </w:t>
      </w:r>
      <w:r w:rsidR="000A14B0" w:rsidRPr="004B570D">
        <w:rPr>
          <w:rFonts w:ascii="Times-Roman" w:eastAsia="Times New Roman" w:hAnsi="Times-Roman" w:cs="Times-Roman"/>
          <w:sz w:val="24"/>
          <w:szCs w:val="24"/>
          <w:lang w:eastAsia="nb-NO"/>
        </w:rPr>
        <w:t>Hvordan</w:t>
      </w:r>
      <w:r w:rsidR="005A174F" w:rsidRPr="004B570D">
        <w:rPr>
          <w:rFonts w:ascii="Times-Roman" w:eastAsia="Times New Roman" w:hAnsi="Times-Roman" w:cs="Times-Roman"/>
          <w:sz w:val="24"/>
          <w:szCs w:val="24"/>
          <w:lang w:eastAsia="nb-NO"/>
        </w:rPr>
        <w:t xml:space="preserve"> er dommen relevant</w:t>
      </w:r>
      <w:r w:rsidR="005A174F">
        <w:rPr>
          <w:rFonts w:ascii="Times-Roman" w:eastAsia="Times New Roman" w:hAnsi="Times-Roman" w:cs="Times-Roman"/>
          <w:sz w:val="24"/>
          <w:szCs w:val="24"/>
          <w:lang w:eastAsia="nb-NO"/>
        </w:rPr>
        <w:t xml:space="preserve"> for denne problemstillingen?</w:t>
      </w:r>
    </w:p>
    <w:p w14:paraId="13DC2E1C" w14:textId="77777777" w:rsidR="002C3207" w:rsidRPr="00297AA3" w:rsidRDefault="002C3207" w:rsidP="00CE0F86">
      <w:pPr>
        <w:autoSpaceDE w:val="0"/>
        <w:autoSpaceDN w:val="0"/>
        <w:adjustRightInd w:val="0"/>
        <w:spacing w:after="0" w:line="360" w:lineRule="auto"/>
        <w:rPr>
          <w:rFonts w:ascii="Times-Roman" w:eastAsia="Times New Roman" w:hAnsi="Times-Roman" w:cs="Times-Roman"/>
          <w:sz w:val="24"/>
          <w:szCs w:val="24"/>
          <w:lang w:eastAsia="nb-NO"/>
        </w:rPr>
      </w:pPr>
    </w:p>
    <w:p w14:paraId="00E194E9" w14:textId="77777777" w:rsidR="00297AA3" w:rsidRPr="00297AA3"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6</w:t>
      </w:r>
      <w:r w:rsidR="00297AA3" w:rsidRPr="00297AA3">
        <w:rPr>
          <w:rFonts w:ascii="Times-Roman" w:eastAsia="Times New Roman" w:hAnsi="Times-Roman" w:cs="Times-Roman"/>
          <w:sz w:val="24"/>
          <w:szCs w:val="24"/>
          <w:lang w:eastAsia="nb-NO"/>
        </w:rPr>
        <w:t>) Redegjør for den internasjonale privatrettens rettskilder og besvar følgende spørsmål:</w:t>
      </w:r>
    </w:p>
    <w:p w14:paraId="691A4C9D" w14:textId="77777777" w:rsid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30FA160D" w14:textId="77777777" w:rsidR="00637E15" w:rsidRPr="00297AA3" w:rsidRDefault="00637E15" w:rsidP="00CE0F86">
      <w:pPr>
        <w:autoSpaceDE w:val="0"/>
        <w:autoSpaceDN w:val="0"/>
        <w:adjustRightInd w:val="0"/>
        <w:spacing w:after="0" w:line="360" w:lineRule="auto"/>
        <w:rPr>
          <w:rFonts w:ascii="Times-Roman" w:eastAsia="Times New Roman" w:hAnsi="Times-Roman" w:cs="Times-Roman"/>
          <w:sz w:val="24"/>
          <w:szCs w:val="24"/>
          <w:lang w:eastAsia="nb-NO"/>
        </w:rPr>
      </w:pPr>
      <w:r w:rsidRPr="004B570D">
        <w:rPr>
          <w:rFonts w:ascii="Times-Roman" w:eastAsia="Times New Roman" w:hAnsi="Times-Roman" w:cs="Times-Roman"/>
          <w:sz w:val="24"/>
          <w:szCs w:val="24"/>
          <w:lang w:eastAsia="nb-NO"/>
        </w:rPr>
        <w:t>-</w:t>
      </w:r>
      <w:r w:rsidRPr="004B570D">
        <w:t xml:space="preserve">  </w:t>
      </w:r>
      <w:r w:rsidRPr="004B570D">
        <w:rPr>
          <w:rFonts w:ascii="Times-Roman" w:eastAsia="Times New Roman" w:hAnsi="Times-Roman" w:cs="Times-Roman"/>
          <w:sz w:val="24"/>
          <w:szCs w:val="24"/>
          <w:lang w:eastAsia="nb-NO"/>
        </w:rPr>
        <w:t>Hvordan er rettsvalgsregler bygget opp? (/Redegjør for rettsvalgsreglers struktur.)</w:t>
      </w:r>
    </w:p>
    <w:p w14:paraId="052CCF10" w14:textId="77777777" w:rsidR="00297AA3" w:rsidRPr="00297AA3"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lastRenderedPageBreak/>
        <w:t xml:space="preserve">- </w:t>
      </w:r>
      <w:r w:rsidR="00297AA3" w:rsidRPr="00297AA3">
        <w:rPr>
          <w:rFonts w:ascii="Times-Roman" w:eastAsia="Times New Roman" w:hAnsi="Times-Roman" w:cs="Times-Roman"/>
          <w:sz w:val="24"/>
          <w:szCs w:val="24"/>
          <w:lang w:eastAsia="nb-NO"/>
        </w:rPr>
        <w:t xml:space="preserve">Hvilken betydning har det at faget er en del av norsk rett med hensyn til hva som kan legges til grunn som primært rettsgrunnlag i en rettsvalgstvist som går for norske domstoler? </w:t>
      </w:r>
    </w:p>
    <w:p w14:paraId="2310403A"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417CB960" w14:textId="77777777" w:rsidR="00297AA3"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Hvilken betydning har andre lands rett for fastleggingen av norske rettsvalgsregler? Hvorfor er det slik?</w:t>
      </w:r>
    </w:p>
    <w:p w14:paraId="68E07C94" w14:textId="77777777" w:rsidR="005A174F"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p>
    <w:p w14:paraId="07181867" w14:textId="77777777" w:rsidR="005A174F"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Pr="005A174F">
        <w:rPr>
          <w:rFonts w:ascii="Times-Roman" w:eastAsia="Times New Roman" w:hAnsi="Times-Roman" w:cs="Times-Roman"/>
          <w:sz w:val="24"/>
          <w:szCs w:val="24"/>
          <w:lang w:eastAsia="nb-NO"/>
        </w:rPr>
        <w:t>Hva menes med Irma Mignon formelen</w:t>
      </w:r>
      <w:r>
        <w:rPr>
          <w:rFonts w:ascii="Times-Roman" w:eastAsia="Times New Roman" w:hAnsi="Times-Roman" w:cs="Times-Roman"/>
          <w:sz w:val="24"/>
          <w:szCs w:val="24"/>
          <w:lang w:eastAsia="nb-NO"/>
        </w:rPr>
        <w:t>/prinsippet</w:t>
      </w:r>
      <w:r w:rsidRPr="005A174F">
        <w:rPr>
          <w:rFonts w:ascii="Times-Roman" w:eastAsia="Times New Roman" w:hAnsi="Times-Roman" w:cs="Times-Roman"/>
          <w:sz w:val="24"/>
          <w:szCs w:val="24"/>
          <w:lang w:eastAsia="nb-NO"/>
        </w:rPr>
        <w:t xml:space="preserve"> eller den individualiserende metode/nærhetsprinsippet? </w:t>
      </w:r>
      <w:r>
        <w:rPr>
          <w:rFonts w:ascii="Times-Roman" w:eastAsia="Times New Roman" w:hAnsi="Times-Roman" w:cs="Times-Roman"/>
          <w:sz w:val="24"/>
          <w:szCs w:val="24"/>
          <w:lang w:eastAsia="nb-NO"/>
        </w:rPr>
        <w:t>Hvilken betydning har prinsippet i rettsvalgsanvendelsen? Hvilken betydning tillegg</w:t>
      </w:r>
      <w:r w:rsidR="00EF78B3">
        <w:rPr>
          <w:rFonts w:ascii="Times-Roman" w:eastAsia="Times New Roman" w:hAnsi="Times-Roman" w:cs="Times-Roman"/>
          <w:sz w:val="24"/>
          <w:szCs w:val="24"/>
          <w:lang w:eastAsia="nb-NO"/>
        </w:rPr>
        <w:t>e</w:t>
      </w:r>
      <w:r>
        <w:rPr>
          <w:rFonts w:ascii="Times-Roman" w:eastAsia="Times New Roman" w:hAnsi="Times-Roman" w:cs="Times-Roman"/>
          <w:sz w:val="24"/>
          <w:szCs w:val="24"/>
          <w:lang w:eastAsia="nb-NO"/>
        </w:rPr>
        <w:t>s prinsippet i Rt. 2006 s. 1008</w:t>
      </w:r>
      <w:r w:rsidR="004B570D">
        <w:rPr>
          <w:rFonts w:ascii="Times-Roman" w:eastAsia="Times New Roman" w:hAnsi="Times-Roman" w:cs="Times-Roman"/>
          <w:sz w:val="24"/>
          <w:szCs w:val="24"/>
          <w:lang w:eastAsia="nb-NO"/>
        </w:rPr>
        <w:t>;</w:t>
      </w:r>
      <w:r>
        <w:rPr>
          <w:rFonts w:ascii="Times-Roman" w:eastAsia="Times New Roman" w:hAnsi="Times-Roman" w:cs="Times-Roman"/>
          <w:sz w:val="24"/>
          <w:szCs w:val="24"/>
          <w:lang w:eastAsia="nb-NO"/>
        </w:rPr>
        <w:t xml:space="preserve"> </w:t>
      </w:r>
      <w:r w:rsidR="004B570D">
        <w:rPr>
          <w:rFonts w:ascii="Times-Roman" w:eastAsia="Times New Roman" w:hAnsi="Times-Roman" w:cs="Times-Roman"/>
          <w:sz w:val="24"/>
          <w:szCs w:val="24"/>
          <w:lang w:eastAsia="nb-NO"/>
        </w:rPr>
        <w:t>R</w:t>
      </w:r>
      <w:r>
        <w:rPr>
          <w:rFonts w:ascii="Times-Roman" w:eastAsia="Times New Roman" w:hAnsi="Times-Roman" w:cs="Times-Roman"/>
          <w:sz w:val="24"/>
          <w:szCs w:val="24"/>
          <w:lang w:eastAsia="nb-NO"/>
        </w:rPr>
        <w:t>t. 2009 s. 1537</w:t>
      </w:r>
      <w:r w:rsidR="004B570D">
        <w:rPr>
          <w:rFonts w:ascii="Times-Roman" w:eastAsia="Times New Roman" w:hAnsi="Times-Roman" w:cs="Times-Roman"/>
          <w:sz w:val="24"/>
          <w:szCs w:val="24"/>
          <w:lang w:eastAsia="nb-NO"/>
        </w:rPr>
        <w:t xml:space="preserve"> (fokuser på avsnitt 31-33); Rt. 2011 s. 531 (fokuser på avsnitt 29); HR-2016-1251-A (fokuser på avsnitt 27) og HR-2017-1297-A (fokuser på avsnitt 71-93</w:t>
      </w:r>
      <w:r w:rsidR="00184682">
        <w:rPr>
          <w:rFonts w:ascii="Times-Roman" w:eastAsia="Times New Roman" w:hAnsi="Times-Roman" w:cs="Times-Roman"/>
          <w:sz w:val="24"/>
          <w:szCs w:val="24"/>
          <w:lang w:eastAsia="nb-NO"/>
        </w:rPr>
        <w:t>)?</w:t>
      </w:r>
    </w:p>
    <w:p w14:paraId="426CEAB4" w14:textId="77777777" w:rsidR="004B570D" w:rsidRDefault="004B570D" w:rsidP="00CE0F86">
      <w:pPr>
        <w:autoSpaceDE w:val="0"/>
        <w:autoSpaceDN w:val="0"/>
        <w:adjustRightInd w:val="0"/>
        <w:spacing w:after="0" w:line="360" w:lineRule="auto"/>
        <w:rPr>
          <w:rFonts w:ascii="Times-Roman" w:eastAsia="Times New Roman" w:hAnsi="Times-Roman" w:cs="Times-Roman"/>
          <w:sz w:val="24"/>
          <w:szCs w:val="24"/>
          <w:lang w:eastAsia="nb-NO"/>
        </w:rPr>
      </w:pPr>
    </w:p>
    <w:p w14:paraId="6774D993" w14:textId="77777777" w:rsidR="00AC7096" w:rsidRDefault="00CE0F86" w:rsidP="00637E15">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7</w:t>
      </w:r>
      <w:r w:rsidR="00EA2F76">
        <w:rPr>
          <w:rFonts w:ascii="Times-Roman" w:eastAsia="Times New Roman" w:hAnsi="Times-Roman" w:cs="Times-Roman"/>
          <w:sz w:val="24"/>
          <w:szCs w:val="24"/>
          <w:lang w:eastAsia="nb-NO"/>
        </w:rPr>
        <w:t xml:space="preserve"> </w:t>
      </w:r>
      <w:r w:rsidR="00AC7096">
        <w:rPr>
          <w:rFonts w:ascii="Times-Roman" w:eastAsia="Times New Roman" w:hAnsi="Times-Roman" w:cs="Times-Roman"/>
          <w:sz w:val="24"/>
          <w:szCs w:val="24"/>
          <w:lang w:eastAsia="nb-NO"/>
        </w:rPr>
        <w:t>a</w:t>
      </w:r>
      <w:r w:rsidR="00637E15">
        <w:rPr>
          <w:rFonts w:ascii="Times-Roman" w:eastAsia="Times New Roman" w:hAnsi="Times-Roman" w:cs="Times-Roman"/>
          <w:sz w:val="24"/>
          <w:szCs w:val="24"/>
          <w:lang w:eastAsia="nb-NO"/>
        </w:rPr>
        <w:t>)</w:t>
      </w:r>
      <w:r w:rsidR="00C113AD">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 xml:space="preserve">Hva er kvalifikasjonsproblemet i den internasjonale privatrett, og hvordan kan det </w:t>
      </w:r>
      <w:r w:rsidR="00AC7096">
        <w:rPr>
          <w:rFonts w:ascii="Times-Roman" w:eastAsia="Times New Roman" w:hAnsi="Times-Roman" w:cs="Times-Roman"/>
          <w:sz w:val="24"/>
          <w:szCs w:val="24"/>
          <w:lang w:eastAsia="nb-NO"/>
        </w:rPr>
        <w:t xml:space="preserve">    </w:t>
      </w:r>
    </w:p>
    <w:p w14:paraId="08CBC29C" w14:textId="77777777" w:rsidR="00AC7096" w:rsidRDefault="00AC7096" w:rsidP="00637E15">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løses?</w:t>
      </w:r>
    </w:p>
    <w:p w14:paraId="0BF584DC" w14:textId="77777777" w:rsidR="00AC7096" w:rsidRDefault="00AC7096" w:rsidP="00637E15">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Pr="004B570D">
        <w:rPr>
          <w:rFonts w:ascii="Times-Roman" w:eastAsia="Times New Roman" w:hAnsi="Times-Roman" w:cs="Times-Roman"/>
          <w:sz w:val="24"/>
          <w:szCs w:val="24"/>
          <w:lang w:eastAsia="nb-NO"/>
        </w:rPr>
        <w:t>b) Hvilken del av rettsvalgsreglers struktur knytter kvalifikasjonsproblemene seg til?</w:t>
      </w:r>
    </w:p>
    <w:p w14:paraId="64F6A983" w14:textId="77777777" w:rsidR="00EA2F76" w:rsidRDefault="00EA2F7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637E15">
        <w:rPr>
          <w:rFonts w:ascii="Times-Roman" w:eastAsia="Times New Roman" w:hAnsi="Times-Roman" w:cs="Times-Roman"/>
          <w:sz w:val="24"/>
          <w:szCs w:val="24"/>
          <w:lang w:eastAsia="nb-NO"/>
        </w:rPr>
        <w:t>c)</w:t>
      </w:r>
      <w:r w:rsidR="00C113AD">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 xml:space="preserve">Les </w:t>
      </w:r>
      <w:r w:rsidR="00C113AD">
        <w:rPr>
          <w:rFonts w:ascii="Times-Roman" w:eastAsia="Times New Roman" w:hAnsi="Times-Roman" w:cs="Times-Roman"/>
          <w:sz w:val="24"/>
          <w:szCs w:val="24"/>
          <w:lang w:eastAsia="nb-NO"/>
        </w:rPr>
        <w:t xml:space="preserve">og forbered deg på å presentere dommen inntatt i </w:t>
      </w:r>
      <w:r w:rsidR="00297AA3" w:rsidRPr="00297AA3">
        <w:rPr>
          <w:rFonts w:ascii="Times-Roman" w:eastAsia="Times New Roman" w:hAnsi="Times-Roman" w:cs="Times-Roman"/>
          <w:sz w:val="24"/>
          <w:szCs w:val="24"/>
          <w:lang w:eastAsia="nb-NO"/>
        </w:rPr>
        <w:t>Rt. 1995 s. 1415</w:t>
      </w:r>
      <w:r w:rsidR="00C113AD">
        <w:rPr>
          <w:rFonts w:ascii="Times-Roman" w:eastAsia="Times New Roman" w:hAnsi="Times-Roman" w:cs="Times-Roman"/>
          <w:sz w:val="24"/>
          <w:szCs w:val="24"/>
          <w:lang w:eastAsia="nb-NO"/>
        </w:rPr>
        <w:t xml:space="preserve"> for </w:t>
      </w:r>
      <w:r>
        <w:rPr>
          <w:rFonts w:ascii="Times-Roman" w:eastAsia="Times New Roman" w:hAnsi="Times-Roman" w:cs="Times-Roman"/>
          <w:sz w:val="24"/>
          <w:szCs w:val="24"/>
          <w:lang w:eastAsia="nb-NO"/>
        </w:rPr>
        <w:t xml:space="preserve">   </w:t>
      </w:r>
    </w:p>
    <w:p w14:paraId="65D1EC44" w14:textId="77777777" w:rsidR="00EA2F76" w:rsidRDefault="00EA2F7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C113AD">
        <w:rPr>
          <w:rFonts w:ascii="Times-Roman" w:eastAsia="Times New Roman" w:hAnsi="Times-Roman" w:cs="Times-Roman"/>
          <w:sz w:val="24"/>
          <w:szCs w:val="24"/>
          <w:lang w:eastAsia="nb-NO"/>
        </w:rPr>
        <w:t>seminargruppa</w:t>
      </w:r>
      <w:r w:rsidR="00297AA3" w:rsidRPr="00297AA3">
        <w:rPr>
          <w:rFonts w:ascii="Times-Roman" w:eastAsia="Times New Roman" w:hAnsi="Times-Roman" w:cs="Times-Roman"/>
          <w:sz w:val="24"/>
          <w:szCs w:val="24"/>
          <w:lang w:eastAsia="nb-NO"/>
        </w:rPr>
        <w:t xml:space="preserve">. </w:t>
      </w:r>
    </w:p>
    <w:p w14:paraId="4161D933" w14:textId="77777777" w:rsidR="00EA2F76" w:rsidRDefault="00EA2F76" w:rsidP="00EA2F7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637E15">
        <w:rPr>
          <w:rFonts w:ascii="Times-Roman" w:eastAsia="Times New Roman" w:hAnsi="Times-Roman" w:cs="Times-Roman"/>
          <w:sz w:val="24"/>
          <w:szCs w:val="24"/>
          <w:lang w:eastAsia="nb-NO"/>
        </w:rPr>
        <w:t>d</w:t>
      </w:r>
      <w:r w:rsidR="00C113AD">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 xml:space="preserve">Kan det reises innvendinger mot hvordan retten kvalifiserte i denne avgjørelsen, i tilfelle </w:t>
      </w:r>
      <w:r>
        <w:rPr>
          <w:rFonts w:ascii="Times-Roman" w:eastAsia="Times New Roman" w:hAnsi="Times-Roman" w:cs="Times-Roman"/>
          <w:sz w:val="24"/>
          <w:szCs w:val="24"/>
          <w:lang w:eastAsia="nb-NO"/>
        </w:rPr>
        <w:t xml:space="preserve"> </w:t>
      </w:r>
    </w:p>
    <w:p w14:paraId="61D653F7" w14:textId="77777777" w:rsidR="00297AA3" w:rsidRDefault="00EA2F76" w:rsidP="00EA2F7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hvilke?</w:t>
      </w:r>
    </w:p>
    <w:p w14:paraId="76600DC8" w14:textId="77777777" w:rsidR="00844061" w:rsidRDefault="00844061" w:rsidP="00EA2F7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e) Hvordan tar retten stilling til kvalifikasjonsspørsmålet i HR-2019-2420-A?</w:t>
      </w:r>
    </w:p>
    <w:p w14:paraId="5DFDB6CD" w14:textId="77777777" w:rsidR="00CE0F86"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p>
    <w:p w14:paraId="695ACE22" w14:textId="77777777" w:rsidR="008B4741" w:rsidRDefault="00C113AD"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8</w:t>
      </w:r>
      <w:r w:rsidR="005A174F">
        <w:rPr>
          <w:rFonts w:ascii="Times-Roman" w:eastAsia="Times New Roman" w:hAnsi="Times-Roman" w:cs="Times-Roman"/>
          <w:sz w:val="24"/>
          <w:szCs w:val="24"/>
          <w:lang w:eastAsia="nb-NO"/>
        </w:rPr>
        <w:t>) Hva menes med renvoi? Hva er forskjellen mellom tilbakevisning og viderehenvisning? Forsøk å gi eksempler.</w:t>
      </w:r>
      <w:r w:rsidR="00565959" w:rsidRPr="00565959">
        <w:rPr>
          <w:rFonts w:ascii="Times-Roman" w:eastAsia="Times New Roman" w:hAnsi="Times-Roman" w:cs="Times-Roman"/>
          <w:i/>
          <w:sz w:val="24"/>
          <w:szCs w:val="24"/>
          <w:lang w:eastAsia="nb-NO"/>
        </w:rPr>
        <w:t xml:space="preserve"> Se videoen om renvoi i læringsrommet i Canvas før du kommer på seminar.</w:t>
      </w:r>
    </w:p>
    <w:p w14:paraId="5BA2CB43" w14:textId="77777777" w:rsidR="00565959" w:rsidRDefault="00565959" w:rsidP="00CE0F86">
      <w:pPr>
        <w:autoSpaceDE w:val="0"/>
        <w:autoSpaceDN w:val="0"/>
        <w:adjustRightInd w:val="0"/>
        <w:spacing w:after="0" w:line="360" w:lineRule="auto"/>
        <w:rPr>
          <w:rFonts w:ascii="Times-Roman" w:eastAsia="Times New Roman" w:hAnsi="Times-Roman" w:cs="Times-Roman"/>
          <w:sz w:val="24"/>
          <w:szCs w:val="24"/>
          <w:lang w:eastAsia="nb-NO"/>
        </w:rPr>
      </w:pPr>
    </w:p>
    <w:p w14:paraId="0F5CAC2C" w14:textId="77777777" w:rsidR="005A174F" w:rsidRPr="00565959" w:rsidRDefault="00C113AD" w:rsidP="00CE0F86">
      <w:pPr>
        <w:autoSpaceDE w:val="0"/>
        <w:autoSpaceDN w:val="0"/>
        <w:adjustRightInd w:val="0"/>
        <w:spacing w:after="0" w:line="360" w:lineRule="auto"/>
        <w:rPr>
          <w:rFonts w:ascii="Times-Roman" w:eastAsia="Times New Roman" w:hAnsi="Times-Roman" w:cs="Times-Roman"/>
          <w:i/>
          <w:sz w:val="24"/>
          <w:szCs w:val="24"/>
          <w:lang w:eastAsia="nb-NO"/>
        </w:rPr>
      </w:pPr>
      <w:r>
        <w:rPr>
          <w:rFonts w:ascii="Times-Roman" w:eastAsia="Times New Roman" w:hAnsi="Times-Roman" w:cs="Times-Roman"/>
          <w:sz w:val="24"/>
          <w:szCs w:val="24"/>
          <w:lang w:eastAsia="nb-NO"/>
        </w:rPr>
        <w:t>9</w:t>
      </w:r>
      <w:r w:rsidR="005A174F">
        <w:rPr>
          <w:rFonts w:ascii="Times-Roman" w:eastAsia="Times New Roman" w:hAnsi="Times-Roman" w:cs="Times-Roman"/>
          <w:sz w:val="24"/>
          <w:szCs w:val="24"/>
          <w:lang w:eastAsia="nb-NO"/>
        </w:rPr>
        <w:t xml:space="preserve">) </w:t>
      </w:r>
      <w:r w:rsidR="005A174F" w:rsidRPr="005A174F">
        <w:rPr>
          <w:rFonts w:ascii="Times-Roman" w:eastAsia="Times New Roman" w:hAnsi="Times-Roman" w:cs="Times-Roman"/>
          <w:sz w:val="24"/>
          <w:szCs w:val="24"/>
          <w:lang w:eastAsia="nb-NO"/>
        </w:rPr>
        <w:t>Hva menes med inngrepsnormer eller internasjonalt preseptoriske regler og hvordan fungerer slike regler i forhold til de “alminnelige” rettsvalgsreglene?</w:t>
      </w:r>
      <w:r w:rsidR="00565959" w:rsidRPr="00565959">
        <w:t xml:space="preserve"> </w:t>
      </w:r>
      <w:r w:rsidR="00565959" w:rsidRPr="00565959">
        <w:rPr>
          <w:rFonts w:ascii="Times-Roman" w:eastAsia="Times New Roman" w:hAnsi="Times-Roman" w:cs="Times-Roman"/>
          <w:i/>
          <w:sz w:val="24"/>
          <w:szCs w:val="24"/>
          <w:lang w:eastAsia="nb-NO"/>
        </w:rPr>
        <w:t xml:space="preserve">Se videoen om </w:t>
      </w:r>
      <w:r w:rsidR="00565959">
        <w:rPr>
          <w:rFonts w:ascii="Times-Roman" w:eastAsia="Times New Roman" w:hAnsi="Times-Roman" w:cs="Times-Roman"/>
          <w:i/>
          <w:sz w:val="24"/>
          <w:szCs w:val="24"/>
          <w:lang w:eastAsia="nb-NO"/>
        </w:rPr>
        <w:t xml:space="preserve">internasjonalt preseptoriske regler </w:t>
      </w:r>
      <w:r w:rsidR="00565959" w:rsidRPr="00565959">
        <w:rPr>
          <w:rFonts w:ascii="Times-Roman" w:eastAsia="Times New Roman" w:hAnsi="Times-Roman" w:cs="Times-Roman"/>
          <w:i/>
          <w:sz w:val="24"/>
          <w:szCs w:val="24"/>
          <w:lang w:eastAsia="nb-NO"/>
        </w:rPr>
        <w:t>i læringsrommet i Canvas før du kommer på seminar.</w:t>
      </w:r>
    </w:p>
    <w:p w14:paraId="7145DDDC" w14:textId="77777777" w:rsidR="001D1A57" w:rsidRDefault="001D1A57" w:rsidP="00CE0F86">
      <w:pPr>
        <w:autoSpaceDE w:val="0"/>
        <w:autoSpaceDN w:val="0"/>
        <w:adjustRightInd w:val="0"/>
        <w:spacing w:after="0" w:line="360" w:lineRule="auto"/>
        <w:rPr>
          <w:rFonts w:ascii="Times-Roman" w:eastAsia="Times New Roman" w:hAnsi="Times-Roman" w:cs="Times-Roman"/>
          <w:b/>
          <w:sz w:val="24"/>
          <w:szCs w:val="24"/>
          <w:u w:val="single"/>
          <w:lang w:eastAsia="nb-NO"/>
        </w:rPr>
      </w:pPr>
    </w:p>
    <w:p w14:paraId="205D44DF" w14:textId="77777777" w:rsidR="00CE0F86" w:rsidRDefault="00CE0F86" w:rsidP="00CE0F86">
      <w:pPr>
        <w:autoSpaceDE w:val="0"/>
        <w:autoSpaceDN w:val="0"/>
        <w:adjustRightInd w:val="0"/>
        <w:spacing w:after="0" w:line="360" w:lineRule="auto"/>
        <w:rPr>
          <w:rFonts w:ascii="Times-Roman" w:eastAsia="Times New Roman" w:hAnsi="Times-Roman" w:cs="Times-Roman"/>
          <w:b/>
          <w:sz w:val="24"/>
          <w:szCs w:val="24"/>
          <w:u w:val="single"/>
          <w:lang w:eastAsia="nb-NO"/>
        </w:rPr>
      </w:pPr>
      <w:r>
        <w:rPr>
          <w:rFonts w:ascii="Times-Roman" w:eastAsia="Times New Roman" w:hAnsi="Times-Roman" w:cs="Times-Roman"/>
          <w:sz w:val="24"/>
          <w:szCs w:val="24"/>
          <w:lang w:eastAsia="nb-NO"/>
        </w:rPr>
        <w:t>1</w:t>
      </w:r>
      <w:r w:rsidR="00C113AD">
        <w:rPr>
          <w:rFonts w:ascii="Times-Roman" w:eastAsia="Times New Roman" w:hAnsi="Times-Roman" w:cs="Times-Roman"/>
          <w:sz w:val="24"/>
          <w:szCs w:val="24"/>
          <w:lang w:eastAsia="nb-NO"/>
        </w:rPr>
        <w:t>0</w:t>
      </w:r>
      <w:r w:rsidR="005A174F" w:rsidRPr="005A174F">
        <w:rPr>
          <w:rFonts w:ascii="Times-Roman" w:eastAsia="Times New Roman" w:hAnsi="Times-Roman" w:cs="Times-Roman"/>
          <w:sz w:val="24"/>
          <w:szCs w:val="24"/>
          <w:lang w:eastAsia="nb-NO"/>
        </w:rPr>
        <w:t xml:space="preserve">) </w:t>
      </w:r>
      <w:r w:rsidRPr="00CE0F86">
        <w:rPr>
          <w:rFonts w:ascii="Times-Roman" w:eastAsia="Times New Roman" w:hAnsi="Times-Roman" w:cs="Times-Roman"/>
          <w:b/>
          <w:sz w:val="24"/>
          <w:szCs w:val="24"/>
          <w:u w:val="single"/>
          <w:lang w:eastAsia="nb-NO"/>
        </w:rPr>
        <w:t>Muntlig presentasjon 1</w:t>
      </w:r>
      <w:r>
        <w:rPr>
          <w:rFonts w:ascii="Times-Roman" w:eastAsia="Times New Roman" w:hAnsi="Times-Roman" w:cs="Times-Roman"/>
          <w:b/>
          <w:sz w:val="24"/>
          <w:szCs w:val="24"/>
          <w:u w:val="single"/>
          <w:lang w:eastAsia="nb-NO"/>
        </w:rPr>
        <w:t>:</w:t>
      </w:r>
    </w:p>
    <w:p w14:paraId="3527F3E8" w14:textId="77777777" w:rsidR="00CE0F86"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p>
    <w:p w14:paraId="58C4DD67" w14:textId="77777777" w:rsidR="005A174F" w:rsidRPr="005A174F"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r w:rsidRPr="005A174F">
        <w:rPr>
          <w:rFonts w:ascii="Times-Roman" w:eastAsia="Times New Roman" w:hAnsi="Times-Roman" w:cs="Times-Roman"/>
          <w:sz w:val="24"/>
          <w:szCs w:val="24"/>
          <w:lang w:eastAsia="nb-NO"/>
        </w:rPr>
        <w:t>Hva menes med ordre public og hvilken funksjon har ordre public innenfor den internasjonale privatretten?</w:t>
      </w:r>
      <w:r w:rsidR="00CE0F86">
        <w:rPr>
          <w:rFonts w:ascii="Times-Roman" w:eastAsia="Times New Roman" w:hAnsi="Times-Roman" w:cs="Times-Roman"/>
          <w:sz w:val="24"/>
          <w:szCs w:val="24"/>
          <w:lang w:eastAsia="nb-NO"/>
        </w:rPr>
        <w:t xml:space="preserve"> Besvar også følgende spørsmål:</w:t>
      </w:r>
    </w:p>
    <w:p w14:paraId="136E9542" w14:textId="77777777" w:rsidR="005A174F" w:rsidRPr="005A174F" w:rsidRDefault="005A174F" w:rsidP="00CE0F86">
      <w:pPr>
        <w:autoSpaceDE w:val="0"/>
        <w:autoSpaceDN w:val="0"/>
        <w:adjustRightInd w:val="0"/>
        <w:spacing w:after="0" w:line="360" w:lineRule="auto"/>
        <w:rPr>
          <w:rFonts w:ascii="Times-Roman" w:eastAsia="Times New Roman" w:hAnsi="Times-Roman" w:cs="Times-Roman"/>
          <w:sz w:val="24"/>
          <w:szCs w:val="24"/>
          <w:lang w:eastAsia="nb-NO"/>
        </w:rPr>
      </w:pPr>
    </w:p>
    <w:p w14:paraId="1460BA7A" w14:textId="77777777" w:rsidR="005A174F" w:rsidRPr="005A174F"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lastRenderedPageBreak/>
        <w:t xml:space="preserve">- </w:t>
      </w:r>
      <w:r w:rsidR="005A174F" w:rsidRPr="005A174F">
        <w:rPr>
          <w:rFonts w:ascii="Times-Roman" w:eastAsia="Times New Roman" w:hAnsi="Times-Roman" w:cs="Times-Roman"/>
          <w:sz w:val="24"/>
          <w:szCs w:val="24"/>
          <w:lang w:eastAsia="nb-NO"/>
        </w:rPr>
        <w:t>Hvilke vilkår må være oppfylt for at ordre public reservasjonen skal kunne anvendes?</w:t>
      </w:r>
    </w:p>
    <w:p w14:paraId="5DDEA852" w14:textId="77777777" w:rsidR="00E379EC"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5A174F" w:rsidRPr="005A174F">
        <w:rPr>
          <w:rFonts w:ascii="Times-Roman" w:eastAsia="Times New Roman" w:hAnsi="Times-Roman" w:cs="Times-Roman"/>
          <w:sz w:val="24"/>
          <w:szCs w:val="24"/>
          <w:lang w:eastAsia="nb-NO"/>
        </w:rPr>
        <w:t>Hva er rettsvirkningen av å anvende ordre public?</w:t>
      </w:r>
    </w:p>
    <w:p w14:paraId="41EC2F00" w14:textId="77777777" w:rsidR="00CE0F86" w:rsidRDefault="00CE0F86" w:rsidP="00CE0F86">
      <w:pPr>
        <w:autoSpaceDE w:val="0"/>
        <w:autoSpaceDN w:val="0"/>
        <w:adjustRightInd w:val="0"/>
        <w:spacing w:after="0" w:line="360" w:lineRule="auto"/>
        <w:rPr>
          <w:rFonts w:ascii="Times-Roman" w:eastAsia="Times New Roman" w:hAnsi="Times-Roman" w:cs="Times-Roman"/>
          <w:sz w:val="24"/>
          <w:szCs w:val="24"/>
          <w:lang w:eastAsia="nb-NO"/>
        </w:rPr>
      </w:pPr>
    </w:p>
    <w:p w14:paraId="1CD3EB58" w14:textId="77777777" w:rsidR="00CE0F86" w:rsidRDefault="00C113AD"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11</w:t>
      </w:r>
      <w:r w:rsidR="00CE0F86">
        <w:rPr>
          <w:rFonts w:ascii="Times-Roman" w:eastAsia="Times New Roman" w:hAnsi="Times-Roman" w:cs="Times-Roman"/>
          <w:sz w:val="24"/>
          <w:szCs w:val="24"/>
          <w:lang w:eastAsia="nb-NO"/>
        </w:rPr>
        <w:t xml:space="preserve">) </w:t>
      </w:r>
      <w:r w:rsidR="00CE0F86" w:rsidRPr="00CE0F86">
        <w:rPr>
          <w:rFonts w:ascii="Times-Roman" w:eastAsia="Times New Roman" w:hAnsi="Times-Roman" w:cs="Times-Roman"/>
          <w:sz w:val="24"/>
          <w:szCs w:val="24"/>
          <w:lang w:eastAsia="nb-NO"/>
        </w:rPr>
        <w:t xml:space="preserve">Hva menes med anerkjennelse og fullbyrdelse av dommer? </w:t>
      </w:r>
      <w:r w:rsidR="003936CC">
        <w:rPr>
          <w:rFonts w:ascii="Times-Roman" w:eastAsia="Times New Roman" w:hAnsi="Times-Roman" w:cs="Times-Roman"/>
          <w:sz w:val="24"/>
          <w:szCs w:val="24"/>
          <w:lang w:eastAsia="nb-NO"/>
        </w:rPr>
        <w:t>Hvorfor trenger vi regler om dette og h</w:t>
      </w:r>
      <w:r w:rsidR="00CE0F86" w:rsidRPr="00CE0F86">
        <w:rPr>
          <w:rFonts w:ascii="Times-Roman" w:eastAsia="Times New Roman" w:hAnsi="Times-Roman" w:cs="Times-Roman"/>
          <w:sz w:val="24"/>
          <w:szCs w:val="24"/>
          <w:lang w:eastAsia="nb-NO"/>
        </w:rPr>
        <w:t>vor finnes regler om anerkjennelse og fullbyrdelse av dommer avsagt av andre lands domstoler i hhv. tvisteloven og Luganokonvensjonen?</w:t>
      </w:r>
    </w:p>
    <w:p w14:paraId="08F8485E" w14:textId="77777777" w:rsidR="00CE0F86" w:rsidRPr="005A174F" w:rsidRDefault="00CE0F86" w:rsidP="005A174F">
      <w:pPr>
        <w:autoSpaceDE w:val="0"/>
        <w:autoSpaceDN w:val="0"/>
        <w:adjustRightInd w:val="0"/>
        <w:spacing w:after="0" w:line="240" w:lineRule="auto"/>
        <w:rPr>
          <w:rFonts w:ascii="Times-Roman" w:eastAsia="Times New Roman" w:hAnsi="Times-Roman" w:cs="Times-Roman"/>
          <w:sz w:val="24"/>
          <w:szCs w:val="24"/>
          <w:lang w:eastAsia="nb-NO"/>
        </w:rPr>
      </w:pPr>
    </w:p>
    <w:p w14:paraId="37FCF6DF" w14:textId="77777777" w:rsidR="004B570D" w:rsidRPr="00297AA3" w:rsidRDefault="004B570D" w:rsidP="00297AA3">
      <w:pPr>
        <w:autoSpaceDE w:val="0"/>
        <w:autoSpaceDN w:val="0"/>
        <w:adjustRightInd w:val="0"/>
        <w:spacing w:after="0" w:line="240" w:lineRule="auto"/>
        <w:rPr>
          <w:rFonts w:ascii="Times-Roman" w:eastAsia="Times New Roman" w:hAnsi="Times-Roman" w:cs="Times-Roman"/>
          <w:b/>
          <w:sz w:val="24"/>
          <w:szCs w:val="24"/>
          <w:lang w:eastAsia="nb-NO"/>
        </w:rPr>
      </w:pPr>
    </w:p>
    <w:p w14:paraId="7E978FBE" w14:textId="77777777" w:rsidR="00297AA3" w:rsidRPr="00297AA3" w:rsidRDefault="00297AA3" w:rsidP="00297AA3">
      <w:pPr>
        <w:autoSpaceDE w:val="0"/>
        <w:autoSpaceDN w:val="0"/>
        <w:adjustRightInd w:val="0"/>
        <w:spacing w:after="0" w:line="240" w:lineRule="auto"/>
        <w:rPr>
          <w:rFonts w:ascii="Times-Roman" w:eastAsia="Times New Roman" w:hAnsi="Times-Roman" w:cs="Times-Roman"/>
          <w:b/>
          <w:sz w:val="24"/>
          <w:szCs w:val="24"/>
          <w:lang w:eastAsia="nb-NO"/>
        </w:rPr>
      </w:pPr>
    </w:p>
    <w:p w14:paraId="177257D9"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b/>
          <w:sz w:val="24"/>
          <w:szCs w:val="24"/>
          <w:u w:val="single"/>
          <w:lang w:eastAsia="nb-NO"/>
        </w:rPr>
      </w:pPr>
      <w:r w:rsidRPr="00297AA3">
        <w:rPr>
          <w:rFonts w:ascii="Times-Roman" w:eastAsia="Times New Roman" w:hAnsi="Times-Roman" w:cs="Times-Roman"/>
          <w:b/>
          <w:sz w:val="24"/>
          <w:szCs w:val="24"/>
          <w:u w:val="single"/>
          <w:lang w:eastAsia="nb-NO"/>
        </w:rPr>
        <w:t xml:space="preserve">Oppgaver til </w:t>
      </w:r>
      <w:r w:rsidR="00CE0F86">
        <w:rPr>
          <w:rFonts w:ascii="Times-Roman" w:eastAsia="Times New Roman" w:hAnsi="Times-Roman" w:cs="Times-Roman"/>
          <w:b/>
          <w:sz w:val="24"/>
          <w:szCs w:val="24"/>
          <w:u w:val="single"/>
          <w:lang w:eastAsia="nb-NO"/>
        </w:rPr>
        <w:t>de tre siste seminartimene:</w:t>
      </w:r>
    </w:p>
    <w:p w14:paraId="18A0E1FF"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b/>
          <w:sz w:val="24"/>
          <w:szCs w:val="24"/>
          <w:u w:val="single"/>
          <w:lang w:eastAsia="nb-NO"/>
        </w:rPr>
      </w:pPr>
    </w:p>
    <w:p w14:paraId="6F0AB605" w14:textId="77777777" w:rsidR="00297AA3" w:rsidRPr="00297AA3" w:rsidRDefault="00283386" w:rsidP="00CE0F86">
      <w:pPr>
        <w:autoSpaceDE w:val="0"/>
        <w:autoSpaceDN w:val="0"/>
        <w:adjustRightInd w:val="0"/>
        <w:spacing w:after="0" w:line="360" w:lineRule="auto"/>
        <w:rPr>
          <w:rFonts w:ascii="Times-Roman" w:eastAsia="Times New Roman" w:hAnsi="Times-Roman" w:cs="Times-Roman"/>
          <w:b/>
          <w:sz w:val="24"/>
          <w:szCs w:val="24"/>
          <w:lang w:eastAsia="nb-NO"/>
        </w:rPr>
      </w:pPr>
      <w:r>
        <w:rPr>
          <w:rFonts w:ascii="Times-Roman" w:eastAsia="Times New Roman" w:hAnsi="Times-Roman" w:cs="Times-Roman"/>
          <w:b/>
          <w:sz w:val="24"/>
          <w:szCs w:val="24"/>
          <w:lang w:eastAsia="nb-NO"/>
        </w:rPr>
        <w:t>I det følgende</w:t>
      </w:r>
      <w:r w:rsidR="00297AA3" w:rsidRPr="00297AA3">
        <w:rPr>
          <w:rFonts w:ascii="Times-Roman" w:eastAsia="Times New Roman" w:hAnsi="Times-Roman" w:cs="Times-Roman"/>
          <w:b/>
          <w:sz w:val="24"/>
          <w:szCs w:val="24"/>
          <w:lang w:eastAsia="nb-NO"/>
        </w:rPr>
        <w:t xml:space="preserve"> skal vi arbeide med spørsmål knyttet til internasjonale erstatningstvister. De generelle kunnskapene vi har opparbeidet oss skal nå søkes konkretisert gjennom reglene som gjelder for løsning av denne type tvister.</w:t>
      </w:r>
    </w:p>
    <w:p w14:paraId="08F5DB7A" w14:textId="77777777" w:rsidR="00297AA3" w:rsidRP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5AF17BF5" w14:textId="77777777" w:rsidR="00297AA3" w:rsidRPr="00297AA3" w:rsidRDefault="00283386"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1</w:t>
      </w:r>
      <w:r w:rsidR="00C113AD">
        <w:rPr>
          <w:rFonts w:ascii="Times-Roman" w:eastAsia="Times New Roman" w:hAnsi="Times-Roman" w:cs="Times-Roman"/>
          <w:sz w:val="24"/>
          <w:szCs w:val="24"/>
          <w:lang w:eastAsia="nb-NO"/>
        </w:rPr>
        <w:t>2</w:t>
      </w:r>
      <w:r w:rsidR="00297AA3" w:rsidRPr="00297AA3">
        <w:rPr>
          <w:rFonts w:ascii="Times-Roman" w:eastAsia="Times New Roman" w:hAnsi="Times-Roman" w:cs="Times-Roman"/>
          <w:sz w:val="24"/>
          <w:szCs w:val="24"/>
          <w:lang w:eastAsia="nb-NO"/>
        </w:rPr>
        <w:t>) Hva er vilkårene for at norske domstoler skal ha jurisdiksjon i internasjonale</w:t>
      </w:r>
    </w:p>
    <w:p w14:paraId="7D2D5F62" w14:textId="77777777" w:rsid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r w:rsidRPr="00297AA3">
        <w:rPr>
          <w:rFonts w:ascii="Times-Roman" w:eastAsia="Times New Roman" w:hAnsi="Times-Roman" w:cs="Times-Roman"/>
          <w:sz w:val="24"/>
          <w:szCs w:val="24"/>
          <w:lang w:eastAsia="nb-NO"/>
        </w:rPr>
        <w:t>erstatningstvister?</w:t>
      </w:r>
      <w:r w:rsidR="00283386">
        <w:rPr>
          <w:rFonts w:ascii="Times-Roman" w:eastAsia="Times New Roman" w:hAnsi="Times-Roman" w:cs="Times-Roman"/>
          <w:sz w:val="24"/>
          <w:szCs w:val="24"/>
          <w:lang w:eastAsia="nb-NO"/>
        </w:rPr>
        <w:t xml:space="preserve"> Løs den praktiske oppgaven</w:t>
      </w:r>
      <w:r w:rsidR="00B35E57">
        <w:rPr>
          <w:rFonts w:ascii="Times-Roman" w:eastAsia="Times New Roman" w:hAnsi="Times-Roman" w:cs="Times-Roman"/>
          <w:sz w:val="24"/>
          <w:szCs w:val="24"/>
          <w:lang w:eastAsia="nb-NO"/>
        </w:rPr>
        <w:t xml:space="preserve"> (del av skoleeksamen 2015)</w:t>
      </w:r>
      <w:r w:rsidR="00283386">
        <w:rPr>
          <w:rFonts w:ascii="Times-Roman" w:eastAsia="Times New Roman" w:hAnsi="Times-Roman" w:cs="Times-Roman"/>
          <w:sz w:val="24"/>
          <w:szCs w:val="24"/>
          <w:lang w:eastAsia="nb-NO"/>
        </w:rPr>
        <w:t>:</w:t>
      </w:r>
    </w:p>
    <w:p w14:paraId="50B13CB2" w14:textId="77777777" w:rsidR="00283386" w:rsidRDefault="00283386" w:rsidP="00CE0F86">
      <w:pPr>
        <w:autoSpaceDE w:val="0"/>
        <w:autoSpaceDN w:val="0"/>
        <w:adjustRightInd w:val="0"/>
        <w:spacing w:after="0" w:line="360" w:lineRule="auto"/>
        <w:rPr>
          <w:rFonts w:ascii="Times-Roman" w:eastAsia="Times New Roman" w:hAnsi="Times-Roman" w:cs="Times-Roman"/>
          <w:sz w:val="24"/>
          <w:szCs w:val="24"/>
          <w:lang w:eastAsia="nb-NO"/>
        </w:rPr>
      </w:pPr>
    </w:p>
    <w:p w14:paraId="3A724983"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I mars 2014 reiste jusstudentene på 2. avdeling i Tromsø på helge-skiferie til Riksgränsen i Sverige. Hele kullet hadde ikke anledning til å reise, men 29 stykker dro av</w:t>
      </w:r>
      <w:r w:rsidR="005010B3">
        <w:rPr>
          <w:rFonts w:ascii="Times-Roman" w:eastAsia="Times New Roman" w:hAnsi="Times-Roman" w:cs="Times-Roman"/>
          <w:sz w:val="24"/>
          <w:szCs w:val="24"/>
          <w:lang w:eastAsia="nb-NO"/>
        </w:rPr>
        <w:t xml:space="preserve"> </w:t>
      </w:r>
      <w:r w:rsidRPr="00584AF1">
        <w:rPr>
          <w:rFonts w:ascii="Times-Roman" w:eastAsia="Times New Roman" w:hAnsi="Times-Roman" w:cs="Times-Roman"/>
          <w:sz w:val="24"/>
          <w:szCs w:val="24"/>
          <w:lang w:eastAsia="nb-NO"/>
        </w:rPr>
        <w:t>gårde. Det var strålende solskinn og svært gode snøforhold. Peder Ås hadde ingen tidligere erfaring med å kjøre på ski, men var som tromsøværing en habil langrennsløper og antok derfor at han raskt ville komme inn i det. Han hadde ikke råd til å koste på seg eget utstyr, men en studiekamerat lånte bort sine gamle ski og sko og mamma sponset han med ny hjelm.</w:t>
      </w:r>
    </w:p>
    <w:p w14:paraId="4D7B000E"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 xml:space="preserve">Etter et par turer i barneløypene, anså han seg som nokså utlært, og hang seg på resten av gjengen. De kunne fortelle at de var på vei til den sorte løypa, som var forbeholdt eksperter som dem. «Som oss på 2. avdeling, mener dere vel», utbrøt Peder til stor jubel.  </w:t>
      </w:r>
    </w:p>
    <w:p w14:paraId="02BDEE49" w14:textId="77777777" w:rsid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Vel oppe, satte den ene etter den andre utfor. Peder var i den bakerste puljen. Det gikk fort og Peder kjente snart at farten var for stor. Han ble redd, glemte helt å svinge og mistet oversikten over hvor løypa gikk.  I stor fart kjørte han først inn i en person i grønn jakke, holdt seg på bena, før han raste videre inn en i en forsamling mennesker som stod i ro. Tre personer ble skadet. Den ene var personen i grønn jakke, Chen An, som er en 21 år gammel kinesisk student på utveksling i Sverige. Den andre var 24 år gamle Josefine Nilsson som er svensk medisinstudent. Den siste var 22 år gamle Arne Eriksen som er norsk 2. avdelings student fra Tromsø, og som var en del av det samme reisefølge som Peder. Alle fikk skader som nødvendiggjorde sykehusopphold og avbrudd fra studiene. Chen An mistet synet på et øye, mens Josefine og Arne i hovedsak endte opp</w:t>
      </w:r>
      <w:r w:rsidR="005010B3">
        <w:rPr>
          <w:rFonts w:ascii="Times-Roman" w:eastAsia="Times New Roman" w:hAnsi="Times-Roman" w:cs="Times-Roman"/>
          <w:sz w:val="24"/>
          <w:szCs w:val="24"/>
          <w:lang w:eastAsia="nb-NO"/>
        </w:rPr>
        <w:t xml:space="preserve"> </w:t>
      </w:r>
      <w:r w:rsidRPr="00584AF1">
        <w:rPr>
          <w:rFonts w:ascii="Times-Roman" w:eastAsia="Times New Roman" w:hAnsi="Times-Roman" w:cs="Times-Roman"/>
          <w:sz w:val="24"/>
          <w:szCs w:val="24"/>
          <w:lang w:eastAsia="nb-NO"/>
        </w:rPr>
        <w:t>med brudd- og sårskader. Peder kom fra det hele nokså forslått og med et brudd i venstre håndledd.</w:t>
      </w:r>
    </w:p>
    <w:p w14:paraId="4B6B07CA"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p>
    <w:p w14:paraId="64169CBC" w14:textId="77777777" w:rsid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Alle tre går i ettertid til søksmål mot Peder Ås. Peder Ås mener alle søksmålene må avvises.</w:t>
      </w:r>
    </w:p>
    <w:p w14:paraId="5287CCA9"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p>
    <w:p w14:paraId="3EC34C9B"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Josefine stevner Peder Ås for Nord-Troms tingrett. Hun anfører at saken må avgjøres på grunnlag av Luganokonvensjonen. Peder mener at tvisteloven må legges til grunn fordi han og Josefine begge kommer fra skandinaviske land og tvisten derfor ikke kan anses tilstrekkelig internasjonal. Kommer domstolene til at tvisteloven skal legges til grunn mener han videre at saken må avvises fordi saksforholdet ikke kan anses å ha tilstrekkelig tilknytning til Norge i henhold til tvl. § 4-3 første ledd. Subsidiært mener han at det følger av Luganokonvensjonens art. 5 nr. 3 at Josefine må anlegge saken i Sverige fordi det var der han voldte skaden.</w:t>
      </w:r>
    </w:p>
    <w:p w14:paraId="655EAEA6"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 xml:space="preserve">Chen An stevner Peder Ås for Nord-Troms tingrett. Han anfører at saken må avgjøres på grunnlag av Luganokonvensjonen. Peder mener at domstolen ikke har jurisdiksjon i henhold til Luganokonvensjonen fordi Chen An ikke er statsborger i noen Luganostat og fordi saksforholdet ikke har noen tilknytning til Norge. Kommer domstolene til at tvisteloven skal legges til grunn mener Peder at saken må avvises fordi saksforholdet ikke kan anses å ha tilstrekkelig tilknytning til Norge i henhold til tvl. § 4-3 første ledd. </w:t>
      </w:r>
    </w:p>
    <w:p w14:paraId="7C5EF60F" w14:textId="77777777" w:rsid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 xml:space="preserve">Arne Eriksen stevner også Peder Ås for Nord-Troms tingrett. Arne påberoper seg Luganokonvensjonen som grunnlag for jurisdiksjon. Peder anfører at tvisteloven må legges til grunn når både skadevolder og skadelidte er norske, og at det må følge av tvl. § 4-3 første ledd at saksforholdet ikke har tilstrekkelig tilknytning til Norge. Arne anfører subsidiært at tingretten i tilfelle må henvise saken videre til det lands domstoler som har jurisdiksjon i henhold til tvl. § 4-7 første ledd. </w:t>
      </w:r>
    </w:p>
    <w:p w14:paraId="6212A2E5" w14:textId="77777777" w:rsidR="00584AF1" w:rsidRPr="00584AF1"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p>
    <w:p w14:paraId="0000185E" w14:textId="77777777" w:rsidR="00283386" w:rsidRPr="00297AA3" w:rsidRDefault="00584AF1" w:rsidP="00584AF1">
      <w:pPr>
        <w:autoSpaceDE w:val="0"/>
        <w:autoSpaceDN w:val="0"/>
        <w:adjustRightInd w:val="0"/>
        <w:spacing w:after="0" w:line="360" w:lineRule="auto"/>
        <w:rPr>
          <w:rFonts w:ascii="Times-Roman" w:eastAsia="Times New Roman" w:hAnsi="Times-Roman" w:cs="Times-Roman"/>
          <w:sz w:val="24"/>
          <w:szCs w:val="24"/>
          <w:lang w:eastAsia="nb-NO"/>
        </w:rPr>
      </w:pPr>
      <w:r w:rsidRPr="00584AF1">
        <w:rPr>
          <w:rFonts w:ascii="Times-Roman" w:eastAsia="Times New Roman" w:hAnsi="Times-Roman" w:cs="Times-Roman"/>
          <w:sz w:val="24"/>
          <w:szCs w:val="24"/>
          <w:lang w:eastAsia="nb-NO"/>
        </w:rPr>
        <w:t>Løs jurisdiksjon</w:t>
      </w:r>
      <w:r w:rsidR="004B570D">
        <w:rPr>
          <w:rFonts w:ascii="Times-Roman" w:eastAsia="Times New Roman" w:hAnsi="Times-Roman" w:cs="Times-Roman"/>
          <w:sz w:val="24"/>
          <w:szCs w:val="24"/>
          <w:lang w:eastAsia="nb-NO"/>
        </w:rPr>
        <w:t>s</w:t>
      </w:r>
      <w:r w:rsidRPr="00584AF1">
        <w:rPr>
          <w:rFonts w:ascii="Times-Roman" w:eastAsia="Times New Roman" w:hAnsi="Times-Roman" w:cs="Times-Roman"/>
          <w:sz w:val="24"/>
          <w:szCs w:val="24"/>
          <w:lang w:eastAsia="nb-NO"/>
        </w:rPr>
        <w:t>spørsmålene oppgaven reiser. Drøft og ta stilling til alle anførsler.</w:t>
      </w:r>
    </w:p>
    <w:p w14:paraId="1EB37437" w14:textId="77777777" w:rsidR="00297AA3" w:rsidRDefault="00297AA3" w:rsidP="00CE0F86">
      <w:pPr>
        <w:autoSpaceDE w:val="0"/>
        <w:autoSpaceDN w:val="0"/>
        <w:adjustRightInd w:val="0"/>
        <w:spacing w:after="0" w:line="360" w:lineRule="auto"/>
        <w:rPr>
          <w:rFonts w:ascii="Times-Roman" w:eastAsia="Times New Roman" w:hAnsi="Times-Roman" w:cs="Times-Roman"/>
          <w:sz w:val="24"/>
          <w:szCs w:val="24"/>
          <w:lang w:eastAsia="nb-NO"/>
        </w:rPr>
      </w:pPr>
    </w:p>
    <w:p w14:paraId="657E1FF2" w14:textId="77777777" w:rsidR="00C113AD" w:rsidRPr="002C3207" w:rsidRDefault="00C113AD" w:rsidP="00CE0F86">
      <w:pPr>
        <w:autoSpaceDE w:val="0"/>
        <w:autoSpaceDN w:val="0"/>
        <w:adjustRightInd w:val="0"/>
        <w:spacing w:after="0" w:line="360" w:lineRule="auto"/>
        <w:rPr>
          <w:rFonts w:ascii="Times-Roman" w:eastAsia="Times New Roman" w:hAnsi="Times-Roman" w:cs="Times-Roman"/>
          <w:color w:val="FF0000"/>
          <w:sz w:val="24"/>
          <w:szCs w:val="24"/>
          <w:lang w:eastAsia="nb-NO"/>
        </w:rPr>
      </w:pPr>
      <w:r>
        <w:rPr>
          <w:rFonts w:ascii="Times-Roman" w:eastAsia="Times New Roman" w:hAnsi="Times-Roman" w:cs="Times-Roman"/>
          <w:sz w:val="24"/>
          <w:szCs w:val="24"/>
          <w:lang w:eastAsia="nb-NO"/>
        </w:rPr>
        <w:t>13</w:t>
      </w:r>
      <w:r w:rsidR="00584AF1">
        <w:rPr>
          <w:rFonts w:ascii="Times-Roman" w:eastAsia="Times New Roman" w:hAnsi="Times-Roman" w:cs="Times-Roman"/>
          <w:sz w:val="24"/>
          <w:szCs w:val="24"/>
          <w:lang w:eastAsia="nb-NO"/>
        </w:rPr>
        <w:t xml:space="preserve">) Hvordan skal rettsvalget bestemmes i internasjonale </w:t>
      </w:r>
      <w:r w:rsidR="00584AF1" w:rsidRPr="00184682">
        <w:rPr>
          <w:rFonts w:ascii="Times-Roman" w:eastAsia="Times New Roman" w:hAnsi="Times-Roman" w:cs="Times-Roman"/>
          <w:sz w:val="24"/>
          <w:szCs w:val="24"/>
          <w:lang w:eastAsia="nb-NO"/>
        </w:rPr>
        <w:t>erstatningssaker?</w:t>
      </w:r>
      <w:r w:rsidR="002C3207" w:rsidRPr="00184682">
        <w:rPr>
          <w:rFonts w:ascii="Times-Roman" w:eastAsia="Times New Roman" w:hAnsi="Times-Roman" w:cs="Times-Roman"/>
          <w:sz w:val="24"/>
          <w:szCs w:val="24"/>
          <w:lang w:eastAsia="nb-NO"/>
        </w:rPr>
        <w:t xml:space="preserve"> Tenk gjennom og forsøk å finne svar på følgende spørsmål for deg selv, og løs deretter den praktiske oppgaven.</w:t>
      </w:r>
    </w:p>
    <w:p w14:paraId="329C76DC" w14:textId="77777777" w:rsidR="00C113AD" w:rsidRDefault="00C113AD" w:rsidP="00CE0F86">
      <w:pPr>
        <w:autoSpaceDE w:val="0"/>
        <w:autoSpaceDN w:val="0"/>
        <w:adjustRightInd w:val="0"/>
        <w:spacing w:after="0" w:line="360" w:lineRule="auto"/>
        <w:rPr>
          <w:rFonts w:ascii="Times-Roman" w:eastAsia="Times New Roman" w:hAnsi="Times-Roman" w:cs="Times-Roman"/>
          <w:sz w:val="24"/>
          <w:szCs w:val="24"/>
          <w:lang w:eastAsia="nb-NO"/>
        </w:rPr>
      </w:pPr>
    </w:p>
    <w:p w14:paraId="378897A3" w14:textId="77777777" w:rsidR="00C113AD" w:rsidRDefault="00C113AD" w:rsidP="00CE0F86">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H</w:t>
      </w:r>
      <w:r w:rsidR="00297AA3" w:rsidRPr="00297AA3">
        <w:rPr>
          <w:rFonts w:ascii="Times-Roman" w:eastAsia="Times New Roman" w:hAnsi="Times-Roman" w:cs="Times-Roman"/>
          <w:sz w:val="24"/>
          <w:szCs w:val="24"/>
          <w:lang w:eastAsia="nb-NO"/>
        </w:rPr>
        <w:t>va anses som hovedregelen i internasjonale erstatningsrettslige spørsmål?</w:t>
      </w:r>
    </w:p>
    <w:p w14:paraId="0E2E0728" w14:textId="77777777" w:rsidR="00C113AD" w:rsidRDefault="00C113AD" w:rsidP="00C113AD">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 xml:space="preserve">Kan det gjøres unntak fra hovedregelen når skadevolder og skadelidte har bopel i samme </w:t>
      </w:r>
      <w:r>
        <w:rPr>
          <w:rFonts w:ascii="Times-Roman" w:eastAsia="Times New Roman" w:hAnsi="Times-Roman" w:cs="Times-Roman"/>
          <w:sz w:val="24"/>
          <w:szCs w:val="24"/>
          <w:lang w:eastAsia="nb-NO"/>
        </w:rPr>
        <w:t xml:space="preserve">   </w:t>
      </w:r>
    </w:p>
    <w:p w14:paraId="16D55330" w14:textId="77777777" w:rsidR="00297AA3" w:rsidRDefault="00C113AD" w:rsidP="00C113AD">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297AA3" w:rsidRPr="00297AA3">
        <w:rPr>
          <w:rFonts w:ascii="Times-Roman" w:eastAsia="Times New Roman" w:hAnsi="Times-Roman" w:cs="Times-Roman"/>
          <w:sz w:val="24"/>
          <w:szCs w:val="24"/>
          <w:lang w:eastAsia="nb-NO"/>
        </w:rPr>
        <w:t>land? Hvorfor?</w:t>
      </w:r>
    </w:p>
    <w:p w14:paraId="10E5211F" w14:textId="77777777" w:rsidR="00C113AD" w:rsidRDefault="00C113AD" w:rsidP="004301FA">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4301FA" w:rsidRPr="004301FA">
        <w:rPr>
          <w:rFonts w:ascii="Times-Roman" w:eastAsia="Times New Roman" w:hAnsi="Times-Roman" w:cs="Times-Roman"/>
          <w:sz w:val="24"/>
          <w:szCs w:val="24"/>
          <w:lang w:eastAsia="nb-NO"/>
        </w:rPr>
        <w:t xml:space="preserve">Hva menes med handlingssted og virkningssted? Hvilken rettsvalgsregel gjelder om disse </w:t>
      </w:r>
      <w:r>
        <w:rPr>
          <w:rFonts w:ascii="Times-Roman" w:eastAsia="Times New Roman" w:hAnsi="Times-Roman" w:cs="Times-Roman"/>
          <w:sz w:val="24"/>
          <w:szCs w:val="24"/>
          <w:lang w:eastAsia="nb-NO"/>
        </w:rPr>
        <w:t xml:space="preserve">  </w:t>
      </w:r>
    </w:p>
    <w:p w14:paraId="41345D15" w14:textId="77777777" w:rsidR="004301FA" w:rsidRDefault="00C113AD" w:rsidP="004301FA">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 xml:space="preserve">   </w:t>
      </w:r>
      <w:r w:rsidR="004301FA" w:rsidRPr="004301FA">
        <w:rPr>
          <w:rFonts w:ascii="Times-Roman" w:eastAsia="Times New Roman" w:hAnsi="Times-Roman" w:cs="Times-Roman"/>
          <w:sz w:val="24"/>
          <w:szCs w:val="24"/>
          <w:lang w:eastAsia="nb-NO"/>
        </w:rPr>
        <w:t xml:space="preserve">stedene er forskjellige? </w:t>
      </w:r>
    </w:p>
    <w:p w14:paraId="10E3B8A9" w14:textId="77777777" w:rsidR="00C113AD" w:rsidRPr="00184682" w:rsidRDefault="00C113AD" w:rsidP="004301FA">
      <w:pPr>
        <w:autoSpaceDE w:val="0"/>
        <w:autoSpaceDN w:val="0"/>
        <w:adjustRightInd w:val="0"/>
        <w:spacing w:after="0" w:line="360" w:lineRule="auto"/>
        <w:rPr>
          <w:rFonts w:ascii="Times-Roman" w:eastAsia="Times New Roman" w:hAnsi="Times-Roman" w:cs="Times-Roman"/>
          <w:sz w:val="24"/>
          <w:szCs w:val="24"/>
          <w:lang w:eastAsia="nb-NO"/>
        </w:rPr>
      </w:pPr>
    </w:p>
    <w:p w14:paraId="0B2FF08F" w14:textId="77777777" w:rsidR="004301FA" w:rsidRDefault="002C3207" w:rsidP="00584AF1">
      <w:pPr>
        <w:spacing w:line="360" w:lineRule="auto"/>
        <w:rPr>
          <w:rFonts w:ascii="Times New Roman" w:hAnsi="Times New Roman"/>
          <w:sz w:val="24"/>
          <w:szCs w:val="24"/>
        </w:rPr>
      </w:pPr>
      <w:r w:rsidRPr="00184682">
        <w:rPr>
          <w:rFonts w:ascii="Times New Roman" w:hAnsi="Times New Roman"/>
          <w:sz w:val="24"/>
          <w:szCs w:val="24"/>
        </w:rPr>
        <w:t>Praktisk oppgave</w:t>
      </w:r>
      <w:r w:rsidR="00B35E57" w:rsidRPr="00184682">
        <w:rPr>
          <w:rFonts w:ascii="Times New Roman" w:hAnsi="Times New Roman"/>
          <w:sz w:val="24"/>
          <w:szCs w:val="24"/>
        </w:rPr>
        <w:t xml:space="preserve"> (del </w:t>
      </w:r>
      <w:r w:rsidR="00B35E57">
        <w:rPr>
          <w:rFonts w:ascii="Times New Roman" w:hAnsi="Times New Roman"/>
          <w:sz w:val="24"/>
          <w:szCs w:val="24"/>
        </w:rPr>
        <w:t>av skoleeksamen utsatt prøve 2015)</w:t>
      </w:r>
      <w:r w:rsidR="004301FA">
        <w:rPr>
          <w:rFonts w:ascii="Times New Roman" w:hAnsi="Times New Roman"/>
          <w:sz w:val="24"/>
          <w:szCs w:val="24"/>
        </w:rPr>
        <w:t>:</w:t>
      </w:r>
    </w:p>
    <w:p w14:paraId="492C442A" w14:textId="77777777"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I mars 2014 reiste jusstudentene på 2. avdeling i Tromsø på helge-skiferie til Riksgränsen i Sverige. Hele kullet hadde ikke anledning til å reise, men 29 stykker dro avgårde. Det var strålende solskinn og svært gode snøforhold. Peder Ås hadde ingen tidligere erfaring med å kjøre på ski, men var som tromsøværing en habil langrennsløper og antok derfor at han raskt ville komme inn i det. Han hadde ikke råd til å koste på seg eget utstyr, men en studiekamerat lånte bort sine gamle ski og sko og mamma sponset han med ny hjelm.</w:t>
      </w:r>
    </w:p>
    <w:p w14:paraId="423FCB29" w14:textId="77777777"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 xml:space="preserve">Etter et par turer i barneløypene, anså han seg som nokså utlært, og hang seg på resten av gjengen. De kunne fortelle at de var på vei til den sorte løypa, som var forbeholdt eksperter som dem. «Som oss på 2. avdeling, mener dere vel», utbrøt Peder til stor jubel.  </w:t>
      </w:r>
    </w:p>
    <w:p w14:paraId="2461BDCF" w14:textId="77777777"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Vel oppe, satte den ene etter den andre utfor. Peder var i den bakerste puljen. Det gikk fort og Peder kjente snart at farten var for stor. Han ble redd, glemte helt å svinge og mistet oversikten over hvor løypa gikk.  I stor fart kjørte han først inn i en person i grønn jakke, holdt seg på bena, før han raste videre inn en i en forsamling mennesker som stod i ro. Tre personer ble skadet. Den ene var personen i grønn jakke, Chen An, som er en 21 år gammel kinesisk student på utveksling i Sverige. Den andre var 24 år gamle Josefine Nilsson som er svensk medisinstudent. Den siste var 22 år gamle Arne Eriksen som er norsk 2. avdelings student fra Tromsø, og som var en del av det samme reisefølge som Peder. Alle fikk skader som nødvendiggjorde sykehusopphold og avbrudd fra studiene. Chen An mistet synet på et øye, mens Josefine og Arne i hovedsak endte oppmed brudd- og sårskader. Peder kom fra det hele nokså forslått og med et brudd i venstre håndledd.</w:t>
      </w:r>
    </w:p>
    <w:p w14:paraId="54BB86D7" w14:textId="065236CB"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 xml:space="preserve">Alle tre tar i ettertid ut søksmål mot Peder Ås ved Nord-Troms tingrett. Domstolen kommer i alle sakene til at den har jurisdiksjon i henhold til Luganokonvensjonen. Partene er uenige om hvilket lands rett som skal legges til grunn for </w:t>
      </w:r>
      <w:r w:rsidR="004466B2" w:rsidRPr="00584AF1">
        <w:rPr>
          <w:rFonts w:ascii="Times New Roman" w:hAnsi="Times New Roman"/>
          <w:sz w:val="24"/>
          <w:szCs w:val="24"/>
        </w:rPr>
        <w:t>erstatningsspørsmålet</w:t>
      </w:r>
      <w:r w:rsidRPr="00584AF1">
        <w:rPr>
          <w:rFonts w:ascii="Times New Roman" w:hAnsi="Times New Roman"/>
          <w:sz w:val="24"/>
          <w:szCs w:val="24"/>
        </w:rPr>
        <w:t>.</w:t>
      </w:r>
    </w:p>
    <w:p w14:paraId="3930BB60" w14:textId="77777777"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 xml:space="preserve">Josefine mener at svensk erstatningsrett må legges til grunn fordi skadestedet er Sverige. Som grunnlag viser hun til Roma II forordningens artikkel 4 nr 1: </w:t>
      </w:r>
    </w:p>
    <w:p w14:paraId="1D91207A" w14:textId="77777777" w:rsidR="00584AF1" w:rsidRPr="00584AF1" w:rsidRDefault="00584AF1" w:rsidP="00584AF1">
      <w:pPr>
        <w:spacing w:line="360" w:lineRule="auto"/>
        <w:ind w:left="567" w:right="567"/>
        <w:rPr>
          <w:rFonts w:ascii="Times New Roman" w:hAnsi="Times New Roman"/>
          <w:sz w:val="24"/>
          <w:szCs w:val="24"/>
        </w:rPr>
      </w:pPr>
      <w:r w:rsidRPr="00584AF1">
        <w:rPr>
          <w:rFonts w:ascii="Times New Roman" w:hAnsi="Times New Roman"/>
          <w:sz w:val="24"/>
          <w:szCs w:val="24"/>
        </w:rPr>
        <w:t>«Artikel 4</w:t>
      </w:r>
    </w:p>
    <w:p w14:paraId="6397B08D" w14:textId="77777777" w:rsidR="00584AF1" w:rsidRPr="00584AF1" w:rsidRDefault="00584AF1" w:rsidP="00584AF1">
      <w:pPr>
        <w:spacing w:line="360" w:lineRule="auto"/>
        <w:ind w:left="567" w:right="567"/>
        <w:rPr>
          <w:rFonts w:ascii="Times New Roman" w:hAnsi="Times New Roman"/>
          <w:sz w:val="24"/>
          <w:szCs w:val="24"/>
        </w:rPr>
      </w:pPr>
      <w:r w:rsidRPr="00584AF1">
        <w:rPr>
          <w:rFonts w:ascii="Times New Roman" w:hAnsi="Times New Roman"/>
          <w:sz w:val="24"/>
          <w:szCs w:val="24"/>
        </w:rPr>
        <w:t>Almindelig regel</w:t>
      </w:r>
    </w:p>
    <w:p w14:paraId="4D5CEEF5" w14:textId="77777777" w:rsidR="00584AF1" w:rsidRPr="00584AF1" w:rsidRDefault="00584AF1" w:rsidP="00584AF1">
      <w:pPr>
        <w:spacing w:line="360" w:lineRule="auto"/>
        <w:ind w:left="567" w:right="567"/>
        <w:rPr>
          <w:rFonts w:ascii="Times New Roman" w:hAnsi="Times New Roman"/>
          <w:sz w:val="24"/>
          <w:szCs w:val="24"/>
        </w:rPr>
      </w:pPr>
      <w:r w:rsidRPr="00584AF1">
        <w:rPr>
          <w:rFonts w:ascii="Times New Roman" w:hAnsi="Times New Roman"/>
          <w:sz w:val="24"/>
          <w:szCs w:val="24"/>
        </w:rPr>
        <w:t>1. Medmindre andet er fastsat i denne forordning, anvendes på en forpligtelse uden for kontrakt, der udspringer af en skadevoldende handling, loven i det land, hvor skaden indtræder, uanset i hvilket land den skadevoldende begivenhed fandt sted, og uanset i hvilket land eller hvilke lande de indirekte følger af denne begivenhed indtræder.</w:t>
      </w:r>
    </w:p>
    <w:p w14:paraId="01480FC3" w14:textId="77777777" w:rsidR="00584AF1" w:rsidRPr="00584AF1" w:rsidRDefault="00584AF1" w:rsidP="00584AF1">
      <w:pPr>
        <w:spacing w:line="360" w:lineRule="auto"/>
        <w:ind w:left="567" w:right="567"/>
        <w:rPr>
          <w:rFonts w:ascii="Times New Roman" w:hAnsi="Times New Roman"/>
          <w:sz w:val="24"/>
          <w:szCs w:val="24"/>
        </w:rPr>
      </w:pPr>
      <w:r w:rsidRPr="00584AF1">
        <w:rPr>
          <w:rFonts w:ascii="Times New Roman" w:hAnsi="Times New Roman"/>
          <w:sz w:val="24"/>
          <w:szCs w:val="24"/>
        </w:rPr>
        <w:t>2. Har den påstået ansvarlige og den skadelidte sædvanligt opholdssted i samme land på det tidspunkt, hvor skaden indtræder, anvendes det pågældende lands lov.</w:t>
      </w:r>
    </w:p>
    <w:p w14:paraId="44916EC0" w14:textId="77777777" w:rsidR="00584AF1" w:rsidRPr="00584AF1" w:rsidRDefault="00584AF1" w:rsidP="00584AF1">
      <w:pPr>
        <w:spacing w:line="360" w:lineRule="auto"/>
        <w:ind w:left="567" w:right="567"/>
        <w:rPr>
          <w:rFonts w:ascii="Times New Roman" w:hAnsi="Times New Roman"/>
          <w:sz w:val="24"/>
          <w:szCs w:val="24"/>
        </w:rPr>
      </w:pPr>
      <w:r w:rsidRPr="00584AF1">
        <w:rPr>
          <w:rFonts w:ascii="Times New Roman" w:hAnsi="Times New Roman"/>
          <w:sz w:val="24"/>
          <w:szCs w:val="24"/>
        </w:rPr>
        <w:t>3. Hvis det af alle sagens omstændigheder fremgår, at den skadevoldende handling har en åbenbart nærmere tilknytning til et andet land end det, der er omhandlet i stk. 1 og 2, anvendes dette andet lands lov. En sådan åbenbart nærmere tilknytning til et andet land vil navnlig kunne støttes på et forudgående retsforhold mellem parterne, f.eks. en aftale, med nær tilknytning til den pågældende skadevoldende handling.»</w:t>
      </w:r>
    </w:p>
    <w:p w14:paraId="1A529D76" w14:textId="77777777" w:rsidR="00584AF1" w:rsidRPr="00584AF1" w:rsidRDefault="00584AF1" w:rsidP="00584AF1">
      <w:pPr>
        <w:spacing w:line="360" w:lineRule="auto"/>
        <w:rPr>
          <w:rFonts w:ascii="Times New Roman" w:hAnsi="Times New Roman"/>
          <w:i/>
          <w:sz w:val="24"/>
          <w:szCs w:val="24"/>
        </w:rPr>
      </w:pPr>
      <w:r w:rsidRPr="00584AF1">
        <w:rPr>
          <w:rFonts w:ascii="Times New Roman" w:hAnsi="Times New Roman"/>
          <w:sz w:val="24"/>
          <w:szCs w:val="24"/>
        </w:rPr>
        <w:t xml:space="preserve">Peder avviser at Roma II forordningen er relevant i norsk internasjonal privatrett og hevder dessuten at erstatningstvisten i forhold til Josefine må løses i henhold til norsk erstatningsrett. </w:t>
      </w:r>
    </w:p>
    <w:p w14:paraId="6E6F7169" w14:textId="77777777"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Chen An mener at kinesisk erstatningsrett må anvendes fordi skadelidte (han selv) er kinesisk. Peder mener at norsk rett må anvendes fordi saksforholdet må anses å ha sterkest tilknytning til Norge. Skulle domstolen komme til at kinesisk rett er anvendelig, mener Peder at løsningen må settes til side fordi innholdet i kinesisk rett er «gresk» for han. Han mener å huske at Høyesterett la noe slikt til grunn i en tidligere sak som omhandlet en bok skrevet om en Bokhandler i Kabul. Han mener dessuten at norske domstoler ikke kan være pliktig til å anvende fremmedartede lands rett. I slike tilfeller må domstolen kunne velge å anvende sitt eget lands rett</w:t>
      </w:r>
    </w:p>
    <w:p w14:paraId="445EB62A" w14:textId="77777777" w:rsidR="00584AF1" w:rsidRP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I tvisten mellom Peder og Arne mener Arne at svensk rett må legges til grunn fordi skaden skjedde i Sverige. Peder mener at norsk rett må anvendes, ettersom både han og Arne er norske og særlig fordi Arne var del av det samme reisefølge som Peder.</w:t>
      </w:r>
    </w:p>
    <w:p w14:paraId="007F4E31" w14:textId="77777777" w:rsidR="00584AF1" w:rsidRDefault="00584AF1" w:rsidP="00584AF1">
      <w:pPr>
        <w:spacing w:line="360" w:lineRule="auto"/>
        <w:rPr>
          <w:rFonts w:ascii="Times New Roman" w:hAnsi="Times New Roman"/>
          <w:sz w:val="24"/>
          <w:szCs w:val="24"/>
        </w:rPr>
      </w:pPr>
      <w:r w:rsidRPr="00584AF1">
        <w:rPr>
          <w:rFonts w:ascii="Times New Roman" w:hAnsi="Times New Roman"/>
          <w:sz w:val="24"/>
          <w:szCs w:val="24"/>
        </w:rPr>
        <w:t>Løs rettsvalgspørsmålene oppgaven reiser. Drøft og ta stilling til alle anførsler.</w:t>
      </w:r>
    </w:p>
    <w:p w14:paraId="2EE7549D" w14:textId="77777777" w:rsidR="00C113AD" w:rsidRDefault="00C113AD" w:rsidP="003936CC">
      <w:pPr>
        <w:autoSpaceDE w:val="0"/>
        <w:autoSpaceDN w:val="0"/>
        <w:adjustRightInd w:val="0"/>
        <w:spacing w:after="0" w:line="360" w:lineRule="auto"/>
        <w:rPr>
          <w:rFonts w:ascii="Times-Roman" w:eastAsia="Times New Roman" w:hAnsi="Times-Roman" w:cs="Times-Roman"/>
          <w:sz w:val="24"/>
          <w:szCs w:val="24"/>
          <w:lang w:eastAsia="nb-NO"/>
        </w:rPr>
      </w:pPr>
    </w:p>
    <w:p w14:paraId="7BA5E852" w14:textId="77777777" w:rsidR="003936CC" w:rsidRPr="004301FA" w:rsidRDefault="003936CC" w:rsidP="003936CC">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1</w:t>
      </w:r>
      <w:r w:rsidR="006C65B0">
        <w:rPr>
          <w:rFonts w:ascii="Times-Roman" w:eastAsia="Times New Roman" w:hAnsi="Times-Roman" w:cs="Times-Roman"/>
          <w:sz w:val="24"/>
          <w:szCs w:val="24"/>
          <w:lang w:eastAsia="nb-NO"/>
        </w:rPr>
        <w:t>4</w:t>
      </w:r>
      <w:r w:rsidRPr="004301FA">
        <w:rPr>
          <w:rFonts w:ascii="Times-Roman" w:eastAsia="Times New Roman" w:hAnsi="Times-Roman" w:cs="Times-Roman"/>
          <w:sz w:val="24"/>
          <w:szCs w:val="24"/>
          <w:lang w:eastAsia="nb-NO"/>
        </w:rPr>
        <w:t>) Er det grunnlag for renvoi i internasjonale erstatningstvister?</w:t>
      </w:r>
    </w:p>
    <w:p w14:paraId="26CE7C9A" w14:textId="77777777" w:rsidR="003936CC" w:rsidRPr="004301FA" w:rsidRDefault="003936CC" w:rsidP="003936CC">
      <w:pPr>
        <w:autoSpaceDE w:val="0"/>
        <w:autoSpaceDN w:val="0"/>
        <w:adjustRightInd w:val="0"/>
        <w:spacing w:after="0" w:line="360" w:lineRule="auto"/>
        <w:rPr>
          <w:rFonts w:ascii="Times-Roman" w:eastAsia="Times New Roman" w:hAnsi="Times-Roman" w:cs="Times-Roman"/>
          <w:sz w:val="24"/>
          <w:szCs w:val="24"/>
          <w:lang w:eastAsia="nb-NO"/>
        </w:rPr>
      </w:pPr>
    </w:p>
    <w:p w14:paraId="5A8EE3E7" w14:textId="77777777" w:rsidR="003936CC" w:rsidRPr="004301FA" w:rsidRDefault="003936CC" w:rsidP="003936CC">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1</w:t>
      </w:r>
      <w:r w:rsidR="006C65B0">
        <w:rPr>
          <w:rFonts w:ascii="Times-Roman" w:eastAsia="Times New Roman" w:hAnsi="Times-Roman" w:cs="Times-Roman"/>
          <w:sz w:val="24"/>
          <w:szCs w:val="24"/>
          <w:lang w:eastAsia="nb-NO"/>
        </w:rPr>
        <w:t>5</w:t>
      </w:r>
      <w:r w:rsidRPr="004301FA">
        <w:rPr>
          <w:rFonts w:ascii="Times-Roman" w:eastAsia="Times New Roman" w:hAnsi="Times-Roman" w:cs="Times-Roman"/>
          <w:sz w:val="24"/>
          <w:szCs w:val="24"/>
          <w:lang w:eastAsia="nb-NO"/>
        </w:rPr>
        <w:t>) Kan det gjøres unntak fra resultatet som følger av å anvende den relevante rettsvalgsregelen?</w:t>
      </w:r>
    </w:p>
    <w:p w14:paraId="36CA0B75" w14:textId="77777777" w:rsidR="003936CC" w:rsidRPr="004301FA" w:rsidRDefault="003936CC" w:rsidP="003936CC">
      <w:pPr>
        <w:autoSpaceDE w:val="0"/>
        <w:autoSpaceDN w:val="0"/>
        <w:adjustRightInd w:val="0"/>
        <w:spacing w:after="0" w:line="360" w:lineRule="auto"/>
        <w:rPr>
          <w:rFonts w:ascii="Times-Roman" w:eastAsia="Times New Roman" w:hAnsi="Times-Roman" w:cs="Times-Roman"/>
          <w:sz w:val="24"/>
          <w:szCs w:val="24"/>
          <w:lang w:eastAsia="nb-NO"/>
        </w:rPr>
      </w:pPr>
    </w:p>
    <w:p w14:paraId="0026489F" w14:textId="77777777" w:rsidR="003936CC" w:rsidRDefault="003936CC" w:rsidP="003936CC">
      <w:pPr>
        <w:autoSpaceDE w:val="0"/>
        <w:autoSpaceDN w:val="0"/>
        <w:adjustRightInd w:val="0"/>
        <w:spacing w:after="0" w:line="360" w:lineRule="auto"/>
        <w:rPr>
          <w:rFonts w:ascii="Times-Roman" w:eastAsia="Times New Roman" w:hAnsi="Times-Roman" w:cs="Times-Roman"/>
          <w:sz w:val="24"/>
          <w:szCs w:val="24"/>
          <w:lang w:eastAsia="nb-NO"/>
        </w:rPr>
      </w:pPr>
      <w:r>
        <w:rPr>
          <w:rFonts w:ascii="Times-Roman" w:eastAsia="Times New Roman" w:hAnsi="Times-Roman" w:cs="Times-Roman"/>
          <w:sz w:val="24"/>
          <w:szCs w:val="24"/>
          <w:lang w:eastAsia="nb-NO"/>
        </w:rPr>
        <w:t>1</w:t>
      </w:r>
      <w:r w:rsidR="006C65B0">
        <w:rPr>
          <w:rFonts w:ascii="Times-Roman" w:eastAsia="Times New Roman" w:hAnsi="Times-Roman" w:cs="Times-Roman"/>
          <w:sz w:val="24"/>
          <w:szCs w:val="24"/>
          <w:lang w:eastAsia="nb-NO"/>
        </w:rPr>
        <w:t>6</w:t>
      </w:r>
      <w:r w:rsidRPr="004301FA">
        <w:rPr>
          <w:rFonts w:ascii="Times-Roman" w:eastAsia="Times New Roman" w:hAnsi="Times-Roman" w:cs="Times-Roman"/>
          <w:sz w:val="24"/>
          <w:szCs w:val="24"/>
          <w:lang w:eastAsia="nb-NO"/>
        </w:rPr>
        <w:t>) Kan du tenke deg noen forhold som i særlig grad kan aktualisere ordre public reservasjonen på området for internasjonale erstatningstvister?</w:t>
      </w:r>
    </w:p>
    <w:p w14:paraId="011A0599" w14:textId="79FCBCCD" w:rsidR="004F217E" w:rsidRDefault="004F217E" w:rsidP="003936CC">
      <w:pPr>
        <w:autoSpaceDE w:val="0"/>
        <w:autoSpaceDN w:val="0"/>
        <w:adjustRightInd w:val="0"/>
        <w:spacing w:after="0" w:line="360" w:lineRule="auto"/>
        <w:rPr>
          <w:rFonts w:ascii="Times-Roman" w:eastAsia="Times New Roman" w:hAnsi="Times-Roman" w:cs="Times-Roman"/>
          <w:sz w:val="24"/>
          <w:szCs w:val="24"/>
          <w:lang w:eastAsia="nb-NO"/>
        </w:rPr>
      </w:pPr>
    </w:p>
    <w:sectPr w:rsidR="004F21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785C" w14:textId="77777777" w:rsidR="0040665A" w:rsidRDefault="0040665A">
      <w:pPr>
        <w:spacing w:after="0" w:line="240" w:lineRule="auto"/>
      </w:pPr>
      <w:r>
        <w:separator/>
      </w:r>
    </w:p>
  </w:endnote>
  <w:endnote w:type="continuationSeparator" w:id="0">
    <w:p w14:paraId="427AE567" w14:textId="77777777" w:rsidR="0040665A" w:rsidRDefault="0040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valdi">
    <w:panose1 w:val="03020602050506090804"/>
    <w:charset w:val="00"/>
    <w:family w:val="script"/>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713919"/>
      <w:docPartObj>
        <w:docPartGallery w:val="Page Numbers (Bottom of Page)"/>
        <w:docPartUnique/>
      </w:docPartObj>
    </w:sdtPr>
    <w:sdtEndPr/>
    <w:sdtContent>
      <w:p w14:paraId="6F29AE80" w14:textId="3EF5B284" w:rsidR="00247EDB" w:rsidRDefault="00247EDB">
        <w:pPr>
          <w:pStyle w:val="Bunntekst"/>
          <w:jc w:val="right"/>
        </w:pPr>
        <w:r>
          <w:fldChar w:fldCharType="begin"/>
        </w:r>
        <w:r>
          <w:instrText>PAGE   \* MERGEFORMAT</w:instrText>
        </w:r>
        <w:r>
          <w:fldChar w:fldCharType="separate"/>
        </w:r>
        <w:r w:rsidR="00222BF5">
          <w:rPr>
            <w:noProof/>
          </w:rPr>
          <w:t>2</w:t>
        </w:r>
        <w:r>
          <w:fldChar w:fldCharType="end"/>
        </w:r>
      </w:p>
    </w:sdtContent>
  </w:sdt>
  <w:p w14:paraId="2D185891" w14:textId="77777777" w:rsidR="00247EDB" w:rsidRDefault="00247E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3174" w14:textId="77777777" w:rsidR="0040665A" w:rsidRDefault="0040665A">
      <w:pPr>
        <w:spacing w:after="0" w:line="240" w:lineRule="auto"/>
      </w:pPr>
      <w:r>
        <w:separator/>
      </w:r>
    </w:p>
  </w:footnote>
  <w:footnote w:type="continuationSeparator" w:id="0">
    <w:p w14:paraId="5D683076" w14:textId="77777777" w:rsidR="0040665A" w:rsidRDefault="0040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3F1A"/>
    <w:multiLevelType w:val="hybridMultilevel"/>
    <w:tmpl w:val="5EC4F53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243637B"/>
    <w:multiLevelType w:val="hybridMultilevel"/>
    <w:tmpl w:val="72CA15D6"/>
    <w:lvl w:ilvl="0" w:tplc="C6B4A56A">
      <w:start w:val="1"/>
      <w:numFmt w:val="upp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48E53532"/>
    <w:multiLevelType w:val="hybridMultilevel"/>
    <w:tmpl w:val="F8E0615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A3"/>
    <w:rsid w:val="000A14B0"/>
    <w:rsid w:val="000C7D7E"/>
    <w:rsid w:val="000E6D5E"/>
    <w:rsid w:val="001531FA"/>
    <w:rsid w:val="00184682"/>
    <w:rsid w:val="001D1A57"/>
    <w:rsid w:val="001D491A"/>
    <w:rsid w:val="00222BF5"/>
    <w:rsid w:val="0023482E"/>
    <w:rsid w:val="00247EDB"/>
    <w:rsid w:val="00283386"/>
    <w:rsid w:val="00297AA3"/>
    <w:rsid w:val="002C3207"/>
    <w:rsid w:val="0039197D"/>
    <w:rsid w:val="003936CC"/>
    <w:rsid w:val="003F34A2"/>
    <w:rsid w:val="004065F8"/>
    <w:rsid w:val="0040665A"/>
    <w:rsid w:val="004301FA"/>
    <w:rsid w:val="00432812"/>
    <w:rsid w:val="00444127"/>
    <w:rsid w:val="004466B2"/>
    <w:rsid w:val="004922C9"/>
    <w:rsid w:val="004A0819"/>
    <w:rsid w:val="004A69BE"/>
    <w:rsid w:val="004B26D2"/>
    <w:rsid w:val="004B570D"/>
    <w:rsid w:val="004F217E"/>
    <w:rsid w:val="005010B3"/>
    <w:rsid w:val="00565959"/>
    <w:rsid w:val="005803BC"/>
    <w:rsid w:val="00584AF1"/>
    <w:rsid w:val="005A174F"/>
    <w:rsid w:val="005A47CD"/>
    <w:rsid w:val="005C3C63"/>
    <w:rsid w:val="005F5287"/>
    <w:rsid w:val="00600618"/>
    <w:rsid w:val="00637E15"/>
    <w:rsid w:val="00641447"/>
    <w:rsid w:val="00681C69"/>
    <w:rsid w:val="006A6B3B"/>
    <w:rsid w:val="006C2380"/>
    <w:rsid w:val="006C65B0"/>
    <w:rsid w:val="007302F7"/>
    <w:rsid w:val="007325BC"/>
    <w:rsid w:val="00742178"/>
    <w:rsid w:val="00755023"/>
    <w:rsid w:val="0079678D"/>
    <w:rsid w:val="00844061"/>
    <w:rsid w:val="008B4741"/>
    <w:rsid w:val="00997624"/>
    <w:rsid w:val="009B62AE"/>
    <w:rsid w:val="009B6E7F"/>
    <w:rsid w:val="00A708C9"/>
    <w:rsid w:val="00AC7096"/>
    <w:rsid w:val="00B121E8"/>
    <w:rsid w:val="00B35E57"/>
    <w:rsid w:val="00BB0BD7"/>
    <w:rsid w:val="00BC4170"/>
    <w:rsid w:val="00BF2861"/>
    <w:rsid w:val="00C00819"/>
    <w:rsid w:val="00C113AD"/>
    <w:rsid w:val="00CE0F86"/>
    <w:rsid w:val="00D566BF"/>
    <w:rsid w:val="00DA73D1"/>
    <w:rsid w:val="00E33412"/>
    <w:rsid w:val="00E379EC"/>
    <w:rsid w:val="00EA2F76"/>
    <w:rsid w:val="00EF78B3"/>
    <w:rsid w:val="00F35AE6"/>
    <w:rsid w:val="00FD3D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C6F813"/>
  <w15:docId w15:val="{757E7B1D-2924-4738-A320-04D775C7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semiHidden/>
    <w:unhideWhenUsed/>
    <w:rsid w:val="00297A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297AA3"/>
  </w:style>
  <w:style w:type="paragraph" w:styleId="Listeavsnitt">
    <w:name w:val="List Paragraph"/>
    <w:basedOn w:val="Normal"/>
    <w:uiPriority w:val="34"/>
    <w:qFormat/>
    <w:rsid w:val="001D1A57"/>
    <w:pPr>
      <w:ind w:left="720"/>
      <w:contextualSpacing/>
    </w:pPr>
  </w:style>
  <w:style w:type="paragraph" w:styleId="Bobletekst">
    <w:name w:val="Balloon Text"/>
    <w:basedOn w:val="Normal"/>
    <w:link w:val="BobletekstTegn"/>
    <w:uiPriority w:val="99"/>
    <w:semiHidden/>
    <w:unhideWhenUsed/>
    <w:rsid w:val="00EF78B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F7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2244</Words>
  <Characters>11898</Characters>
  <Application>Microsoft Office Word</Application>
  <DocSecurity>0</DocSecurity>
  <Lines>99</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University of Tromsø</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Kristine Helen Korsnes</cp:lastModifiedBy>
  <cp:revision>2</cp:revision>
  <cp:lastPrinted>2018-01-15T07:43:00Z</cp:lastPrinted>
  <dcterms:created xsi:type="dcterms:W3CDTF">2020-02-25T16:21:00Z</dcterms:created>
  <dcterms:modified xsi:type="dcterms:W3CDTF">2020-02-25T16:21:00Z</dcterms:modified>
</cp:coreProperties>
</file>